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2406F" w:rsidRDefault="00FD60EA">
      <w:pPr>
        <w:spacing w:before="60" w:line="240" w:lineRule="auto"/>
        <w:ind w:left="0" w:right="0"/>
        <w:jc w:val="center"/>
        <w:rPr>
          <w:rFonts w:ascii="Trebuchet MS" w:eastAsia="Trebuchet MS" w:hAnsi="Trebuchet MS" w:cs="Trebuchet MS"/>
          <w:color w:val="A6A7A9"/>
          <w:sz w:val="17"/>
          <w:szCs w:val="17"/>
        </w:rPr>
      </w:pPr>
      <w:r>
        <w:rPr>
          <w:rFonts w:ascii="Trebuchet MS" w:eastAsia="Trebuchet MS" w:hAnsi="Trebuchet MS" w:cs="Trebuchet MS"/>
          <w:noProof/>
          <w:color w:val="A6A7A9"/>
          <w:sz w:val="17"/>
          <w:szCs w:val="17"/>
        </w:rPr>
        <w:drawing>
          <wp:inline distT="114300" distB="114300" distL="114300" distR="114300">
            <wp:extent cx="3478050" cy="2614947"/>
            <wp:effectExtent l="0" t="0" r="0" b="0"/>
            <wp:docPr id="2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3478050" cy="2614947"/>
                    </a:xfrm>
                    <a:prstGeom prst="rect">
                      <a:avLst/>
                    </a:prstGeom>
                    <a:ln/>
                  </pic:spPr>
                </pic:pic>
              </a:graphicData>
            </a:graphic>
          </wp:inline>
        </w:drawing>
      </w:r>
    </w:p>
    <w:p w14:paraId="00000002" w14:textId="77777777" w:rsidR="0032406F" w:rsidRDefault="00FD60EA">
      <w:pPr>
        <w:pBdr>
          <w:top w:val="nil"/>
          <w:left w:val="nil"/>
          <w:bottom w:val="nil"/>
          <w:right w:val="nil"/>
          <w:between w:val="nil"/>
        </w:pBdr>
        <w:ind w:left="0" w:right="0"/>
        <w:jc w:val="center"/>
        <w:rPr>
          <w:rFonts w:ascii="Trebuchet MS" w:eastAsia="Trebuchet MS" w:hAnsi="Trebuchet MS" w:cs="Trebuchet MS"/>
          <w:color w:val="4D4D4E"/>
          <w:sz w:val="21"/>
          <w:szCs w:val="21"/>
          <w:highlight w:val="white"/>
        </w:rPr>
      </w:pPr>
      <w:r>
        <w:rPr>
          <w:rFonts w:ascii="Trebuchet MS" w:eastAsia="Trebuchet MS" w:hAnsi="Trebuchet MS" w:cs="Trebuchet MS"/>
          <w:color w:val="4D4D4E"/>
        </w:rPr>
        <w:t xml:space="preserve">(Source: </w:t>
      </w:r>
      <w:r>
        <w:rPr>
          <w:rFonts w:ascii="Trebuchet MS" w:eastAsia="Trebuchet MS" w:hAnsi="Trebuchet MS" w:cs="Trebuchet MS"/>
          <w:color w:val="4D4D4E"/>
          <w:sz w:val="21"/>
          <w:szCs w:val="21"/>
          <w:highlight w:val="white"/>
        </w:rPr>
        <w:t xml:space="preserve">Central </w:t>
      </w:r>
      <w:proofErr w:type="spellStart"/>
      <w:r>
        <w:rPr>
          <w:rFonts w:ascii="Trebuchet MS" w:eastAsia="Trebuchet MS" w:hAnsi="Trebuchet MS" w:cs="Trebuchet MS"/>
          <w:color w:val="4D4D4E"/>
          <w:sz w:val="21"/>
          <w:szCs w:val="21"/>
          <w:highlight w:val="white"/>
        </w:rPr>
        <w:t>Transdanubian</w:t>
      </w:r>
      <w:proofErr w:type="spellEnd"/>
      <w:r>
        <w:rPr>
          <w:rFonts w:ascii="Trebuchet MS" w:eastAsia="Trebuchet MS" w:hAnsi="Trebuchet MS" w:cs="Trebuchet MS"/>
          <w:color w:val="4D4D4E"/>
          <w:sz w:val="21"/>
          <w:szCs w:val="21"/>
          <w:highlight w:val="white"/>
        </w:rPr>
        <w:t xml:space="preserve"> Regional Innovation Agency)</w:t>
      </w:r>
    </w:p>
    <w:p w14:paraId="00000003" w14:textId="77777777" w:rsidR="0032406F" w:rsidRDefault="0032406F">
      <w:pPr>
        <w:pBdr>
          <w:top w:val="nil"/>
          <w:left w:val="nil"/>
          <w:bottom w:val="nil"/>
          <w:right w:val="nil"/>
          <w:between w:val="nil"/>
        </w:pBdr>
        <w:ind w:left="0" w:right="0"/>
        <w:jc w:val="center"/>
        <w:rPr>
          <w:rFonts w:ascii="Trebuchet MS" w:eastAsia="Trebuchet MS" w:hAnsi="Trebuchet MS" w:cs="Trebuchet MS"/>
          <w:color w:val="4D4D4E"/>
          <w:sz w:val="21"/>
          <w:szCs w:val="21"/>
          <w:highlight w:val="white"/>
        </w:rPr>
      </w:pPr>
    </w:p>
    <w:p w14:paraId="00000004" w14:textId="77777777" w:rsidR="0032406F" w:rsidRDefault="00FD60EA">
      <w:pPr>
        <w:pBdr>
          <w:top w:val="nil"/>
          <w:left w:val="nil"/>
          <w:bottom w:val="nil"/>
          <w:right w:val="nil"/>
          <w:between w:val="nil"/>
        </w:pBdr>
        <w:ind w:left="0" w:right="0"/>
        <w:rPr>
          <w:rFonts w:ascii="Trebuchet MS" w:eastAsia="Trebuchet MS" w:hAnsi="Trebuchet MS" w:cs="Trebuchet MS"/>
          <w:color w:val="4D4D4E"/>
          <w:sz w:val="28"/>
          <w:szCs w:val="28"/>
          <w:highlight w:val="white"/>
        </w:rPr>
      </w:pPr>
      <w:r>
        <w:rPr>
          <w:rFonts w:ascii="Trebuchet MS" w:eastAsia="Trebuchet MS" w:hAnsi="Trebuchet MS" w:cs="Trebuchet MS"/>
          <w:color w:val="4D4D4E"/>
          <w:sz w:val="28"/>
          <w:szCs w:val="28"/>
          <w:highlight w:val="white"/>
        </w:rPr>
        <w:t>Do seniors cope with innovative technology?</w:t>
      </w:r>
    </w:p>
    <w:p w14:paraId="00000005" w14:textId="77777777" w:rsidR="0032406F" w:rsidRDefault="00FD60EA">
      <w:pPr>
        <w:pBdr>
          <w:top w:val="nil"/>
          <w:left w:val="nil"/>
          <w:bottom w:val="nil"/>
          <w:right w:val="nil"/>
          <w:between w:val="nil"/>
        </w:pBdr>
        <w:ind w:left="0" w:right="0"/>
        <w:rPr>
          <w:rFonts w:ascii="Trebuchet MS" w:eastAsia="Trebuchet MS" w:hAnsi="Trebuchet MS" w:cs="Trebuchet MS"/>
          <w:color w:val="4D4D4E"/>
          <w:sz w:val="21"/>
          <w:szCs w:val="21"/>
        </w:rPr>
      </w:pPr>
      <w:r>
        <w:rPr>
          <w:rFonts w:ascii="Trebuchet MS" w:eastAsia="Trebuchet MS" w:hAnsi="Trebuchet MS" w:cs="Trebuchet MS"/>
          <w:color w:val="4D4D4E"/>
          <w:sz w:val="24"/>
          <w:szCs w:val="24"/>
        </w:rPr>
        <w:t xml:space="preserve">Seniors and technology - two incompatible worlds. That seems to be the generally accepted idea. Is </w:t>
      </w:r>
      <w:proofErr w:type="gramStart"/>
      <w:r>
        <w:rPr>
          <w:rFonts w:ascii="Trebuchet MS" w:eastAsia="Trebuchet MS" w:hAnsi="Trebuchet MS" w:cs="Trebuchet MS"/>
          <w:color w:val="4D4D4E"/>
          <w:sz w:val="24"/>
          <w:szCs w:val="24"/>
        </w:rPr>
        <w:t>it</w:t>
      </w:r>
      <w:proofErr w:type="gramEnd"/>
      <w:r>
        <w:rPr>
          <w:rFonts w:ascii="Trebuchet MS" w:eastAsia="Trebuchet MS" w:hAnsi="Trebuchet MS" w:cs="Trebuchet MS"/>
          <w:color w:val="4D4D4E"/>
          <w:sz w:val="24"/>
          <w:szCs w:val="24"/>
        </w:rPr>
        <w:t xml:space="preserve"> really right? </w:t>
      </w:r>
    </w:p>
    <w:p w14:paraId="00000006" w14:textId="77777777" w:rsidR="0032406F" w:rsidRDefault="00FD60EA">
      <w:pPr>
        <w:pBdr>
          <w:top w:val="nil"/>
          <w:left w:val="nil"/>
          <w:bottom w:val="nil"/>
          <w:right w:val="nil"/>
          <w:between w:val="nil"/>
        </w:pBdr>
        <w:ind w:left="0" w:right="0"/>
        <w:rPr>
          <w:rFonts w:ascii="Trebuchet MS" w:eastAsia="Trebuchet MS" w:hAnsi="Trebuchet MS" w:cs="Trebuchet MS"/>
          <w:color w:val="4D4D4E"/>
          <w:sz w:val="21"/>
          <w:szCs w:val="21"/>
        </w:rPr>
      </w:pPr>
      <w:r>
        <w:rPr>
          <w:rFonts w:ascii="Trebuchet MS" w:eastAsia="Trebuchet MS" w:hAnsi="Trebuchet MS" w:cs="Trebuchet MS"/>
          <w:color w:val="4D4D4E"/>
          <w:sz w:val="21"/>
          <w:szCs w:val="21"/>
        </w:rPr>
        <w:t>To overcome a certain degree of reluctance of the elderly towards technological innovations, especially IT, seems to be a challenge. However, there are ways to overcome this hurdle, e.g. t</w:t>
      </w:r>
      <w:r>
        <w:rPr>
          <w:rFonts w:ascii="Trebuchet MS" w:eastAsia="Trebuchet MS" w:hAnsi="Trebuchet MS" w:cs="Trebuchet MS"/>
          <w:color w:val="4D4D4E"/>
          <w:sz w:val="21"/>
          <w:szCs w:val="21"/>
          <w:highlight w:val="white"/>
        </w:rPr>
        <w:t xml:space="preserve">o involve the </w:t>
      </w:r>
      <w:r>
        <w:rPr>
          <w:rFonts w:ascii="Trebuchet MS" w:eastAsia="Trebuchet MS" w:hAnsi="Trebuchet MS" w:cs="Trebuchet MS"/>
          <w:color w:val="4D4D4E"/>
          <w:sz w:val="21"/>
          <w:szCs w:val="21"/>
        </w:rPr>
        <w:t>end-users in the design process of products and servic</w:t>
      </w:r>
      <w:r>
        <w:rPr>
          <w:rFonts w:ascii="Trebuchet MS" w:eastAsia="Trebuchet MS" w:hAnsi="Trebuchet MS" w:cs="Trebuchet MS"/>
          <w:color w:val="4D4D4E"/>
          <w:sz w:val="21"/>
          <w:szCs w:val="21"/>
        </w:rPr>
        <w:t>es from early on. This approach is called co-creation. During the last few months, several SMEs and public service providers in 6 European countries have tested this way of solution development in the homecare area and the received feedback shows that elde</w:t>
      </w:r>
      <w:r>
        <w:rPr>
          <w:rFonts w:ascii="Trebuchet MS" w:eastAsia="Trebuchet MS" w:hAnsi="Trebuchet MS" w:cs="Trebuchet MS"/>
          <w:color w:val="4D4D4E"/>
          <w:sz w:val="21"/>
          <w:szCs w:val="21"/>
        </w:rPr>
        <w:t>rly mostly do accept IT solutions when being involved and supported as is shown in the following two examples.</w:t>
      </w:r>
    </w:p>
    <w:p w14:paraId="00000007" w14:textId="77777777" w:rsidR="0032406F" w:rsidRDefault="0032406F">
      <w:pPr>
        <w:pBdr>
          <w:top w:val="nil"/>
          <w:left w:val="nil"/>
          <w:bottom w:val="nil"/>
          <w:right w:val="nil"/>
          <w:between w:val="nil"/>
        </w:pBdr>
        <w:ind w:left="0" w:right="0"/>
        <w:rPr>
          <w:rFonts w:ascii="Trebuchet MS" w:eastAsia="Trebuchet MS" w:hAnsi="Trebuchet MS" w:cs="Trebuchet MS"/>
          <w:color w:val="4D4D4E"/>
          <w:sz w:val="21"/>
          <w:szCs w:val="21"/>
        </w:rPr>
      </w:pPr>
    </w:p>
    <w:p w14:paraId="00000008" w14:textId="77777777" w:rsidR="0032406F" w:rsidRDefault="00FD60EA">
      <w:pPr>
        <w:pBdr>
          <w:top w:val="nil"/>
          <w:left w:val="nil"/>
          <w:bottom w:val="nil"/>
          <w:right w:val="nil"/>
          <w:between w:val="nil"/>
        </w:pBdr>
        <w:ind w:left="0" w:right="0"/>
        <w:rPr>
          <w:rFonts w:ascii="Trebuchet MS" w:eastAsia="Trebuchet MS" w:hAnsi="Trebuchet MS" w:cs="Trebuchet MS"/>
          <w:b/>
          <w:color w:val="4D4D4E"/>
          <w:sz w:val="21"/>
          <w:szCs w:val="21"/>
          <w:highlight w:val="white"/>
        </w:rPr>
      </w:pPr>
      <w:r>
        <w:rPr>
          <w:rFonts w:ascii="Trebuchet MS" w:eastAsia="Trebuchet MS" w:hAnsi="Trebuchet MS" w:cs="Trebuchet MS"/>
          <w:b/>
          <w:color w:val="4D4D4E"/>
          <w:sz w:val="21"/>
          <w:szCs w:val="21"/>
          <w:highlight w:val="white"/>
        </w:rPr>
        <w:t>Telemonitoring of physiological functions</w:t>
      </w:r>
    </w:p>
    <w:p w14:paraId="00000009" w14:textId="77FFC073" w:rsidR="0032406F" w:rsidRDefault="00FD60EA">
      <w:pPr>
        <w:pBdr>
          <w:top w:val="nil"/>
          <w:left w:val="nil"/>
          <w:bottom w:val="nil"/>
          <w:right w:val="nil"/>
          <w:between w:val="nil"/>
        </w:pBdr>
        <w:ind w:left="0" w:right="0"/>
        <w:rPr>
          <w:rFonts w:ascii="Trebuchet MS" w:eastAsia="Trebuchet MS" w:hAnsi="Trebuchet MS" w:cs="Trebuchet MS"/>
          <w:color w:val="4D4D4E"/>
          <w:sz w:val="21"/>
          <w:szCs w:val="21"/>
          <w:highlight w:val="white"/>
        </w:rPr>
      </w:pPr>
      <w:r>
        <w:rPr>
          <w:rFonts w:ascii="Trebuchet MS" w:eastAsia="Trebuchet MS" w:hAnsi="Trebuchet MS" w:cs="Trebuchet MS"/>
          <w:color w:val="4D4D4E"/>
          <w:sz w:val="21"/>
          <w:szCs w:val="21"/>
          <w:highlight w:val="white"/>
        </w:rPr>
        <w:t xml:space="preserve">One of the </w:t>
      </w:r>
      <w:r w:rsidR="00675C0D">
        <w:rPr>
          <w:rFonts w:ascii="Trebuchet MS" w:eastAsia="Trebuchet MS" w:hAnsi="Trebuchet MS" w:cs="Trebuchet MS"/>
          <w:color w:val="4D4D4E"/>
          <w:sz w:val="21"/>
          <w:szCs w:val="21"/>
          <w:highlight w:val="white"/>
        </w:rPr>
        <w:t>often-developed</w:t>
      </w:r>
      <w:r>
        <w:rPr>
          <w:rFonts w:ascii="Trebuchet MS" w:eastAsia="Trebuchet MS" w:hAnsi="Trebuchet MS" w:cs="Trebuchet MS"/>
          <w:color w:val="4D4D4E"/>
          <w:sz w:val="21"/>
          <w:szCs w:val="21"/>
          <w:highlight w:val="white"/>
        </w:rPr>
        <w:t xml:space="preserve"> solutions for the homecare sector are devices and applications for remote monitoring of seniors. E-Med4All Europe Ltd., a Hungary based SME, designed such a solution which analyses the physiological functions of cardiovascular an</w:t>
      </w:r>
      <w:r>
        <w:rPr>
          <w:rFonts w:ascii="Trebuchet MS" w:eastAsia="Trebuchet MS" w:hAnsi="Trebuchet MS" w:cs="Trebuchet MS"/>
          <w:color w:val="4D4D4E"/>
          <w:sz w:val="21"/>
          <w:szCs w:val="21"/>
          <w:highlight w:val="white"/>
        </w:rPr>
        <w:t>d autonomic nervous systems, and has a wide range of applications in medicine. The telemedicine system independently monitors over 30 physiological parameters by a simple oximeter, and sends the measured data to a processing unit in the cloud. Although mos</w:t>
      </w:r>
      <w:r>
        <w:rPr>
          <w:rFonts w:ascii="Trebuchet MS" w:eastAsia="Trebuchet MS" w:hAnsi="Trebuchet MS" w:cs="Trebuchet MS"/>
          <w:color w:val="4D4D4E"/>
          <w:sz w:val="21"/>
          <w:szCs w:val="21"/>
          <w:highlight w:val="white"/>
        </w:rPr>
        <w:t>t of the cardiovascular monitoring parameters offered by the SCN4ALL system were already known to science, their practical application, especially for the general population, was not yet solved.</w:t>
      </w:r>
    </w:p>
    <w:p w14:paraId="0000000A" w14:textId="77777777" w:rsidR="0032406F" w:rsidRDefault="00FD60EA">
      <w:pPr>
        <w:pBdr>
          <w:top w:val="nil"/>
          <w:left w:val="nil"/>
          <w:bottom w:val="nil"/>
          <w:right w:val="nil"/>
          <w:between w:val="nil"/>
        </w:pBdr>
        <w:ind w:left="0" w:right="0"/>
        <w:rPr>
          <w:rFonts w:ascii="Trebuchet MS" w:eastAsia="Trebuchet MS" w:hAnsi="Trebuchet MS" w:cs="Trebuchet MS"/>
          <w:color w:val="4D4D4E"/>
          <w:sz w:val="21"/>
          <w:szCs w:val="21"/>
          <w:highlight w:val="white"/>
        </w:rPr>
      </w:pPr>
      <w:r>
        <w:rPr>
          <w:rFonts w:ascii="Trebuchet MS" w:eastAsia="Trebuchet MS" w:hAnsi="Trebuchet MS" w:cs="Trebuchet MS"/>
          <w:color w:val="4D4D4E"/>
          <w:sz w:val="21"/>
          <w:szCs w:val="21"/>
          <w:highlight w:val="white"/>
        </w:rPr>
        <w:t>Representatives of the SME were surprised how much the involv</w:t>
      </w:r>
      <w:r>
        <w:rPr>
          <w:rFonts w:ascii="Trebuchet MS" w:eastAsia="Trebuchet MS" w:hAnsi="Trebuchet MS" w:cs="Trebuchet MS"/>
          <w:color w:val="4D4D4E"/>
          <w:sz w:val="21"/>
          <w:szCs w:val="21"/>
          <w:highlight w:val="white"/>
        </w:rPr>
        <w:t xml:space="preserve">ement of the elderly contributed to the product development. Although the work with seniors on the solution was time and energy consuming, it revealed many important features that the SME would not have thought of during the planning phase. </w:t>
      </w:r>
    </w:p>
    <w:p w14:paraId="0000000B" w14:textId="0D48BB4E" w:rsidR="0032406F" w:rsidRDefault="00FD60EA">
      <w:pPr>
        <w:pBdr>
          <w:top w:val="nil"/>
          <w:left w:val="nil"/>
          <w:bottom w:val="nil"/>
          <w:right w:val="nil"/>
          <w:between w:val="nil"/>
        </w:pBdr>
        <w:ind w:left="0" w:right="0"/>
        <w:rPr>
          <w:rFonts w:ascii="Trebuchet MS" w:eastAsia="Trebuchet MS" w:hAnsi="Trebuchet MS" w:cs="Trebuchet MS"/>
          <w:color w:val="4D4D4E"/>
          <w:sz w:val="21"/>
          <w:szCs w:val="21"/>
          <w:highlight w:val="white"/>
        </w:rPr>
      </w:pPr>
      <w:r>
        <w:rPr>
          <w:rFonts w:ascii="Trebuchet MS" w:eastAsia="Trebuchet MS" w:hAnsi="Trebuchet MS" w:cs="Trebuchet MS"/>
          <w:color w:val="4D4D4E"/>
          <w:sz w:val="21"/>
          <w:szCs w:val="21"/>
          <w:highlight w:val="white"/>
        </w:rPr>
        <w:t xml:space="preserve">“The involved </w:t>
      </w:r>
      <w:r w:rsidR="007742F2">
        <w:rPr>
          <w:rFonts w:ascii="Trebuchet MS" w:eastAsia="Trebuchet MS" w:hAnsi="Trebuchet MS" w:cs="Trebuchet MS"/>
          <w:color w:val="4D4D4E"/>
          <w:sz w:val="21"/>
          <w:szCs w:val="21"/>
          <w:highlight w:val="white"/>
        </w:rPr>
        <w:t>elderly</w:t>
      </w:r>
      <w:bookmarkStart w:id="0" w:name="_GoBack"/>
      <w:bookmarkEnd w:id="0"/>
      <w:r>
        <w:rPr>
          <w:rFonts w:ascii="Trebuchet MS" w:eastAsia="Trebuchet MS" w:hAnsi="Trebuchet MS" w:cs="Trebuchet MS"/>
          <w:color w:val="4D4D4E"/>
          <w:sz w:val="21"/>
          <w:szCs w:val="21"/>
          <w:highlight w:val="white"/>
        </w:rPr>
        <w:t xml:space="preserve"> were very positive about the process, enjoying the work and the fact that finally someone was very seriously interested in their opinions,” says </w:t>
      </w:r>
      <w:proofErr w:type="spellStart"/>
      <w:r>
        <w:rPr>
          <w:rFonts w:ascii="Trebuchet MS" w:eastAsia="Trebuchet MS" w:hAnsi="Trebuchet MS" w:cs="Trebuchet MS"/>
          <w:color w:val="4D4D4E"/>
          <w:sz w:val="21"/>
          <w:szCs w:val="21"/>
          <w:highlight w:val="white"/>
        </w:rPr>
        <w:t>István</w:t>
      </w:r>
      <w:proofErr w:type="spellEnd"/>
      <w:r>
        <w:rPr>
          <w:rFonts w:ascii="Trebuchet MS" w:eastAsia="Trebuchet MS" w:hAnsi="Trebuchet MS" w:cs="Trebuchet MS"/>
          <w:color w:val="4D4D4E"/>
          <w:sz w:val="21"/>
          <w:szCs w:val="21"/>
          <w:highlight w:val="white"/>
        </w:rPr>
        <w:t xml:space="preserve"> </w:t>
      </w:r>
      <w:proofErr w:type="spellStart"/>
      <w:r>
        <w:rPr>
          <w:rFonts w:ascii="Trebuchet MS" w:eastAsia="Trebuchet MS" w:hAnsi="Trebuchet MS" w:cs="Trebuchet MS"/>
          <w:color w:val="4D4D4E"/>
          <w:sz w:val="21"/>
          <w:szCs w:val="21"/>
          <w:highlight w:val="white"/>
        </w:rPr>
        <w:t>Hegedüs</w:t>
      </w:r>
      <w:proofErr w:type="spellEnd"/>
      <w:r>
        <w:rPr>
          <w:rFonts w:ascii="Trebuchet MS" w:eastAsia="Trebuchet MS" w:hAnsi="Trebuchet MS" w:cs="Trebuchet MS"/>
          <w:color w:val="4D4D4E"/>
          <w:sz w:val="21"/>
          <w:szCs w:val="21"/>
          <w:highlight w:val="white"/>
        </w:rPr>
        <w:t xml:space="preserve"> from the Central </w:t>
      </w:r>
      <w:proofErr w:type="spellStart"/>
      <w:r>
        <w:rPr>
          <w:rFonts w:ascii="Trebuchet MS" w:eastAsia="Trebuchet MS" w:hAnsi="Trebuchet MS" w:cs="Trebuchet MS"/>
          <w:color w:val="4D4D4E"/>
          <w:sz w:val="21"/>
          <w:szCs w:val="21"/>
          <w:highlight w:val="white"/>
        </w:rPr>
        <w:lastRenderedPageBreak/>
        <w:t>Transdanubian</w:t>
      </w:r>
      <w:proofErr w:type="spellEnd"/>
      <w:r>
        <w:rPr>
          <w:rFonts w:ascii="Trebuchet MS" w:eastAsia="Trebuchet MS" w:hAnsi="Trebuchet MS" w:cs="Trebuchet MS"/>
          <w:color w:val="4D4D4E"/>
          <w:sz w:val="21"/>
          <w:szCs w:val="21"/>
          <w:highlight w:val="white"/>
        </w:rPr>
        <w:t xml:space="preserve"> Regional Innovation Agency who also participated in the </w:t>
      </w:r>
      <w:r>
        <w:rPr>
          <w:rFonts w:ascii="Trebuchet MS" w:eastAsia="Trebuchet MS" w:hAnsi="Trebuchet MS" w:cs="Trebuchet MS"/>
          <w:color w:val="4D4D4E"/>
          <w:sz w:val="21"/>
          <w:szCs w:val="21"/>
          <w:highlight w:val="white"/>
        </w:rPr>
        <w:t>testing. He adds that “seniors are great to work with and their age is not really a disadvantage.”</w:t>
      </w:r>
    </w:p>
    <w:p w14:paraId="0000000C" w14:textId="77777777" w:rsidR="0032406F" w:rsidRDefault="0032406F">
      <w:pPr>
        <w:ind w:left="0" w:right="0"/>
        <w:rPr>
          <w:rFonts w:ascii="Trebuchet MS" w:eastAsia="Trebuchet MS" w:hAnsi="Trebuchet MS" w:cs="Trebuchet MS"/>
          <w:color w:val="4D4D4E"/>
          <w:sz w:val="21"/>
          <w:szCs w:val="21"/>
          <w:highlight w:val="yellow"/>
        </w:rPr>
      </w:pPr>
    </w:p>
    <w:p w14:paraId="0000000D" w14:textId="77777777" w:rsidR="0032406F" w:rsidRDefault="00FD60EA">
      <w:pPr>
        <w:ind w:left="0" w:right="0"/>
        <w:rPr>
          <w:rFonts w:ascii="Trebuchet MS" w:eastAsia="Trebuchet MS" w:hAnsi="Trebuchet MS" w:cs="Trebuchet MS"/>
          <w:b/>
          <w:color w:val="4D4D4E"/>
          <w:sz w:val="21"/>
          <w:szCs w:val="21"/>
          <w:highlight w:val="yellow"/>
        </w:rPr>
      </w:pPr>
      <w:r>
        <w:rPr>
          <w:rFonts w:ascii="Trebuchet MS" w:eastAsia="Trebuchet MS" w:hAnsi="Trebuchet MS" w:cs="Trebuchet MS"/>
          <w:b/>
          <w:color w:val="4D4D4E"/>
          <w:sz w:val="21"/>
          <w:szCs w:val="21"/>
          <w:highlight w:val="white"/>
        </w:rPr>
        <w:t xml:space="preserve">Smart </w:t>
      </w:r>
      <w:proofErr w:type="spellStart"/>
      <w:r>
        <w:rPr>
          <w:rFonts w:ascii="Trebuchet MS" w:eastAsia="Trebuchet MS" w:hAnsi="Trebuchet MS" w:cs="Trebuchet MS"/>
          <w:b/>
          <w:color w:val="4D4D4E"/>
          <w:sz w:val="21"/>
          <w:szCs w:val="21"/>
          <w:highlight w:val="white"/>
        </w:rPr>
        <w:t>HomeCare</w:t>
      </w:r>
      <w:proofErr w:type="spellEnd"/>
      <w:r>
        <w:rPr>
          <w:rFonts w:ascii="Trebuchet MS" w:eastAsia="Trebuchet MS" w:hAnsi="Trebuchet MS" w:cs="Trebuchet MS"/>
          <w:b/>
          <w:color w:val="4D4D4E"/>
          <w:sz w:val="21"/>
          <w:szCs w:val="21"/>
          <w:highlight w:val="white"/>
        </w:rPr>
        <w:t xml:space="preserve"> system</w:t>
      </w:r>
      <w:r>
        <w:rPr>
          <w:rFonts w:ascii="Trebuchet MS" w:eastAsia="Trebuchet MS" w:hAnsi="Trebuchet MS" w:cs="Trebuchet MS"/>
          <w:b/>
          <w:color w:val="4D4D4E"/>
          <w:sz w:val="21"/>
          <w:szCs w:val="21"/>
          <w:highlight w:val="yellow"/>
        </w:rPr>
        <w:t xml:space="preserve"> </w:t>
      </w:r>
    </w:p>
    <w:p w14:paraId="0000000E" w14:textId="6AE46544" w:rsidR="0032406F" w:rsidRDefault="00FD60EA">
      <w:pPr>
        <w:pBdr>
          <w:top w:val="nil"/>
          <w:left w:val="nil"/>
          <w:bottom w:val="nil"/>
          <w:right w:val="nil"/>
          <w:between w:val="nil"/>
        </w:pBdr>
        <w:ind w:left="0" w:right="0"/>
        <w:rPr>
          <w:rFonts w:ascii="Trebuchet MS" w:eastAsia="Trebuchet MS" w:hAnsi="Trebuchet MS" w:cs="Trebuchet MS"/>
          <w:color w:val="4D4D4E"/>
          <w:sz w:val="21"/>
          <w:szCs w:val="21"/>
          <w:highlight w:val="white"/>
        </w:rPr>
      </w:pPr>
      <w:r>
        <w:rPr>
          <w:rFonts w:ascii="Trebuchet MS" w:eastAsia="Trebuchet MS" w:hAnsi="Trebuchet MS" w:cs="Trebuchet MS"/>
          <w:color w:val="4D4D4E"/>
          <w:sz w:val="21"/>
          <w:szCs w:val="21"/>
          <w:highlight w:val="white"/>
        </w:rPr>
        <w:t xml:space="preserve">In Slovenia, the SME called </w:t>
      </w:r>
      <w:proofErr w:type="spellStart"/>
      <w:r>
        <w:rPr>
          <w:rFonts w:ascii="Trebuchet MS" w:eastAsia="Trebuchet MS" w:hAnsi="Trebuchet MS" w:cs="Trebuchet MS"/>
          <w:color w:val="4D4D4E"/>
          <w:sz w:val="21"/>
          <w:szCs w:val="21"/>
          <w:highlight w:val="white"/>
        </w:rPr>
        <w:t>Caretronic</w:t>
      </w:r>
      <w:proofErr w:type="spellEnd"/>
      <w:r>
        <w:rPr>
          <w:rFonts w:ascii="Trebuchet MS" w:eastAsia="Trebuchet MS" w:hAnsi="Trebuchet MS" w:cs="Trebuchet MS"/>
          <w:color w:val="4D4D4E"/>
          <w:sz w:val="21"/>
          <w:szCs w:val="21"/>
          <w:highlight w:val="white"/>
        </w:rPr>
        <w:t xml:space="preserve"> tried to develop an innovative system with a similar concept which combines a touch-screen </w:t>
      </w:r>
      <w:r w:rsidR="00236398">
        <w:rPr>
          <w:rFonts w:ascii="Trebuchet MS" w:eastAsia="Trebuchet MS" w:hAnsi="Trebuchet MS" w:cs="Trebuchet MS"/>
          <w:color w:val="4D4D4E"/>
          <w:sz w:val="21"/>
          <w:szCs w:val="21"/>
          <w:highlight w:val="white"/>
        </w:rPr>
        <w:t>care phone</w:t>
      </w:r>
      <w:r>
        <w:rPr>
          <w:rFonts w:ascii="Trebuchet MS" w:eastAsia="Trebuchet MS" w:hAnsi="Trebuchet MS" w:cs="Trebuchet MS"/>
          <w:color w:val="4D4D4E"/>
          <w:sz w:val="21"/>
          <w:szCs w:val="21"/>
          <w:highlight w:val="white"/>
        </w:rPr>
        <w:t>, safety wristbands and smart pill dispensers to allow seniors to live longer and better at home and at the same time</w:t>
      </w:r>
      <w:r>
        <w:rPr>
          <w:rFonts w:ascii="Trebuchet MS" w:eastAsia="Trebuchet MS" w:hAnsi="Trebuchet MS" w:cs="Trebuchet MS"/>
          <w:color w:val="4D4D4E"/>
          <w:sz w:val="21"/>
          <w:szCs w:val="21"/>
          <w:highlight w:val="white"/>
        </w:rPr>
        <w:t xml:space="preserve"> to provide their formal or informal caregivers with a tool for efficient care. The solution offers features such as emergency calls, notifications and reminders, care documentation, monitoring activity levels, detection of dangerous situations or automati</w:t>
      </w:r>
      <w:r>
        <w:rPr>
          <w:rFonts w:ascii="Trebuchet MS" w:eastAsia="Trebuchet MS" w:hAnsi="Trebuchet MS" w:cs="Trebuchet MS"/>
          <w:color w:val="4D4D4E"/>
          <w:sz w:val="21"/>
          <w:szCs w:val="21"/>
          <w:highlight w:val="white"/>
        </w:rPr>
        <w:t>c dispensing of medication in predefined time and doses.</w:t>
      </w:r>
    </w:p>
    <w:p w14:paraId="0000000F" w14:textId="77777777" w:rsidR="0032406F" w:rsidRDefault="00FD60EA">
      <w:pPr>
        <w:pBdr>
          <w:top w:val="nil"/>
          <w:left w:val="nil"/>
          <w:bottom w:val="nil"/>
          <w:right w:val="nil"/>
          <w:between w:val="nil"/>
        </w:pBdr>
        <w:ind w:left="0" w:right="0"/>
        <w:rPr>
          <w:rFonts w:ascii="Trebuchet MS" w:eastAsia="Trebuchet MS" w:hAnsi="Trebuchet MS" w:cs="Trebuchet MS"/>
          <w:color w:val="4D4D4E"/>
          <w:sz w:val="21"/>
          <w:szCs w:val="21"/>
          <w:highlight w:val="white"/>
        </w:rPr>
      </w:pPr>
      <w:bookmarkStart w:id="1" w:name="_heading=h.30j0zll" w:colFirst="0" w:colLast="0"/>
      <w:bookmarkEnd w:id="1"/>
      <w:r>
        <w:rPr>
          <w:rFonts w:ascii="Trebuchet MS" w:eastAsia="Trebuchet MS" w:hAnsi="Trebuchet MS" w:cs="Trebuchet MS"/>
          <w:color w:val="4D4D4E"/>
          <w:sz w:val="21"/>
          <w:szCs w:val="21"/>
          <w:highlight w:val="white"/>
        </w:rPr>
        <w:t>Even though higher effort had to be made to motivate the elderly to participate due to the fact that activities were mostly taking place virtually for covid-19 reasons, eventually both SME and senior</w:t>
      </w:r>
      <w:r>
        <w:rPr>
          <w:rFonts w:ascii="Trebuchet MS" w:eastAsia="Trebuchet MS" w:hAnsi="Trebuchet MS" w:cs="Trebuchet MS"/>
          <w:color w:val="4D4D4E"/>
          <w:sz w:val="21"/>
          <w:szCs w:val="21"/>
          <w:highlight w:val="white"/>
        </w:rPr>
        <w:t xml:space="preserve">s appreciated the possibility to cooperate in the development process. Jelena </w:t>
      </w:r>
      <w:proofErr w:type="spellStart"/>
      <w:r>
        <w:rPr>
          <w:rFonts w:ascii="Trebuchet MS" w:eastAsia="Trebuchet MS" w:hAnsi="Trebuchet MS" w:cs="Trebuchet MS"/>
          <w:color w:val="4D4D4E"/>
          <w:sz w:val="21"/>
          <w:szCs w:val="21"/>
          <w:highlight w:val="white"/>
        </w:rPr>
        <w:t>Vidović</w:t>
      </w:r>
      <w:proofErr w:type="spellEnd"/>
      <w:r>
        <w:rPr>
          <w:rFonts w:ascii="Trebuchet MS" w:eastAsia="Trebuchet MS" w:hAnsi="Trebuchet MS" w:cs="Trebuchet MS"/>
          <w:color w:val="4D4D4E"/>
          <w:sz w:val="21"/>
          <w:szCs w:val="21"/>
          <w:highlight w:val="white"/>
        </w:rPr>
        <w:t xml:space="preserve"> from the Business support centre </w:t>
      </w:r>
      <w:proofErr w:type="spellStart"/>
      <w:r>
        <w:rPr>
          <w:rFonts w:ascii="Trebuchet MS" w:eastAsia="Trebuchet MS" w:hAnsi="Trebuchet MS" w:cs="Trebuchet MS"/>
          <w:color w:val="4D4D4E"/>
          <w:sz w:val="21"/>
          <w:szCs w:val="21"/>
          <w:highlight w:val="white"/>
        </w:rPr>
        <w:t>L.t.d.</w:t>
      </w:r>
      <w:proofErr w:type="spellEnd"/>
      <w:r>
        <w:rPr>
          <w:rFonts w:ascii="Trebuchet MS" w:eastAsia="Trebuchet MS" w:hAnsi="Trebuchet MS" w:cs="Trebuchet MS"/>
          <w:color w:val="4D4D4E"/>
          <w:sz w:val="21"/>
          <w:szCs w:val="21"/>
          <w:highlight w:val="white"/>
        </w:rPr>
        <w:t>, Kranj who participated in the process says that “the Silver generation definitely does not shy away from digital solutions, if th</w:t>
      </w:r>
      <w:r>
        <w:rPr>
          <w:rFonts w:ascii="Trebuchet MS" w:eastAsia="Trebuchet MS" w:hAnsi="Trebuchet MS" w:cs="Trebuchet MS"/>
          <w:color w:val="4D4D4E"/>
          <w:sz w:val="21"/>
          <w:szCs w:val="21"/>
          <w:highlight w:val="white"/>
        </w:rPr>
        <w:t>ey are properly introduced and used. Many of the seniors have digital skills. Key element is the right mixture of human contact and digital tools. Moreover, trust and regular communication are a must.”</w:t>
      </w:r>
    </w:p>
    <w:p w14:paraId="00000010" w14:textId="77777777" w:rsidR="0032406F" w:rsidRDefault="0032406F">
      <w:pPr>
        <w:pBdr>
          <w:top w:val="nil"/>
          <w:left w:val="nil"/>
          <w:bottom w:val="nil"/>
          <w:right w:val="nil"/>
          <w:between w:val="nil"/>
        </w:pBdr>
        <w:ind w:left="0" w:right="0"/>
        <w:rPr>
          <w:rFonts w:ascii="Trebuchet MS" w:eastAsia="Trebuchet MS" w:hAnsi="Trebuchet MS" w:cs="Trebuchet MS"/>
          <w:color w:val="4D4D4E"/>
          <w:sz w:val="21"/>
          <w:szCs w:val="21"/>
          <w:highlight w:val="white"/>
        </w:rPr>
      </w:pPr>
    </w:p>
    <w:p w14:paraId="00000011" w14:textId="608122F7" w:rsidR="0032406F" w:rsidRDefault="00FD60EA">
      <w:pPr>
        <w:pBdr>
          <w:top w:val="nil"/>
          <w:left w:val="nil"/>
          <w:bottom w:val="nil"/>
          <w:right w:val="nil"/>
          <w:between w:val="nil"/>
        </w:pBdr>
        <w:ind w:left="0" w:right="0"/>
        <w:rPr>
          <w:rFonts w:ascii="Trebuchet MS" w:eastAsia="Trebuchet MS" w:hAnsi="Trebuchet MS" w:cs="Trebuchet MS"/>
          <w:color w:val="4D4D4E"/>
          <w:sz w:val="21"/>
          <w:szCs w:val="21"/>
          <w:highlight w:val="white"/>
        </w:rPr>
      </w:pPr>
      <w:r>
        <w:rPr>
          <w:rFonts w:ascii="Trebuchet MS" w:eastAsia="Trebuchet MS" w:hAnsi="Trebuchet MS" w:cs="Trebuchet MS"/>
          <w:color w:val="4D4D4E"/>
          <w:sz w:val="21"/>
          <w:szCs w:val="21"/>
          <w:highlight w:val="white"/>
        </w:rPr>
        <w:t>“What we have learnt during the testing with our seni</w:t>
      </w:r>
      <w:r>
        <w:rPr>
          <w:rFonts w:ascii="Trebuchet MS" w:eastAsia="Trebuchet MS" w:hAnsi="Trebuchet MS" w:cs="Trebuchet MS"/>
          <w:color w:val="4D4D4E"/>
          <w:sz w:val="21"/>
          <w:szCs w:val="21"/>
          <w:highlight w:val="white"/>
        </w:rPr>
        <w:t xml:space="preserve">ors is that the key to success and acceptance among end-users is doing your homework properly in learning what the real needs of your target group are. Ask the elderly what they want, have respect for their condition and capabilities,” says </w:t>
      </w:r>
      <w:r w:rsidR="009C43D2" w:rsidRPr="00CF6104">
        <w:rPr>
          <w:rFonts w:ascii="Trebuchet MS" w:eastAsia="Trebuchet MS" w:hAnsi="Trebuchet MS" w:cs="Trebuchet MS"/>
          <w:color w:val="4D4D4E"/>
          <w:sz w:val="21"/>
          <w:szCs w:val="21"/>
        </w:rPr>
        <w:t xml:space="preserve">Lenka </w:t>
      </w:r>
      <w:proofErr w:type="spellStart"/>
      <w:r w:rsidR="009C43D2" w:rsidRPr="00CF6104">
        <w:rPr>
          <w:rFonts w:ascii="Trebuchet MS" w:eastAsia="Trebuchet MS" w:hAnsi="Trebuchet MS" w:cs="Trebuchet MS"/>
          <w:color w:val="4D4D4E"/>
          <w:sz w:val="21"/>
          <w:szCs w:val="21"/>
        </w:rPr>
        <w:t>Hanušová</w:t>
      </w:r>
      <w:proofErr w:type="spellEnd"/>
      <w:r>
        <w:rPr>
          <w:rFonts w:ascii="Trebuchet MS" w:eastAsia="Trebuchet MS" w:hAnsi="Trebuchet MS" w:cs="Trebuchet MS"/>
          <w:color w:val="4D4D4E"/>
          <w:sz w:val="21"/>
          <w:szCs w:val="21"/>
          <w:highlight w:val="white"/>
        </w:rPr>
        <w:t xml:space="preserve"> from </w:t>
      </w:r>
      <w:r w:rsidR="009C43D2" w:rsidRPr="009C43D2">
        <w:rPr>
          <w:rFonts w:ascii="Trebuchet MS" w:eastAsia="Trebuchet MS" w:hAnsi="Trebuchet MS" w:cs="Trebuchet MS"/>
          <w:color w:val="4D4D4E"/>
          <w:sz w:val="21"/>
          <w:szCs w:val="21"/>
        </w:rPr>
        <w:t>DEX Innovation Centre</w:t>
      </w:r>
      <w:r>
        <w:rPr>
          <w:rFonts w:ascii="Trebuchet MS" w:eastAsia="Trebuchet MS" w:hAnsi="Trebuchet MS" w:cs="Trebuchet MS"/>
          <w:color w:val="4D4D4E"/>
          <w:sz w:val="21"/>
          <w:szCs w:val="21"/>
          <w:highlight w:val="white"/>
        </w:rPr>
        <w:t xml:space="preserve"> who is also taking part in the testing. “Be patient, explain everything thoroughly and involve the end-users in every step of the process.” adds </w:t>
      </w:r>
      <w:r w:rsidR="009C43D2">
        <w:rPr>
          <w:rFonts w:ascii="Trebuchet MS" w:eastAsia="Trebuchet MS" w:hAnsi="Trebuchet MS" w:cs="Trebuchet MS"/>
          <w:color w:val="4D4D4E"/>
          <w:sz w:val="21"/>
          <w:szCs w:val="21"/>
          <w:highlight w:val="white"/>
        </w:rPr>
        <w:t xml:space="preserve">Lenka </w:t>
      </w:r>
      <w:proofErr w:type="spellStart"/>
      <w:r w:rsidR="009C43D2">
        <w:rPr>
          <w:rFonts w:ascii="Trebuchet MS" w:eastAsia="Trebuchet MS" w:hAnsi="Trebuchet MS" w:cs="Trebuchet MS"/>
          <w:color w:val="4D4D4E"/>
          <w:sz w:val="21"/>
          <w:szCs w:val="21"/>
          <w:highlight w:val="white"/>
        </w:rPr>
        <w:t>Hanušová</w:t>
      </w:r>
      <w:proofErr w:type="spellEnd"/>
      <w:r>
        <w:rPr>
          <w:rFonts w:ascii="Trebuchet MS" w:eastAsia="Trebuchet MS" w:hAnsi="Trebuchet MS" w:cs="Trebuchet MS"/>
          <w:color w:val="4D4D4E"/>
          <w:sz w:val="21"/>
          <w:szCs w:val="21"/>
          <w:highlight w:val="white"/>
        </w:rPr>
        <w:t>.</w:t>
      </w:r>
    </w:p>
    <w:p w14:paraId="00000012" w14:textId="77777777" w:rsidR="0032406F" w:rsidRDefault="0032406F">
      <w:pPr>
        <w:pBdr>
          <w:top w:val="nil"/>
          <w:left w:val="nil"/>
          <w:bottom w:val="nil"/>
          <w:right w:val="nil"/>
          <w:between w:val="nil"/>
        </w:pBdr>
        <w:ind w:left="0" w:right="0"/>
        <w:rPr>
          <w:rFonts w:ascii="Trebuchet MS" w:eastAsia="Trebuchet MS" w:hAnsi="Trebuchet MS" w:cs="Trebuchet MS"/>
          <w:color w:val="4D4D4E"/>
          <w:sz w:val="21"/>
          <w:szCs w:val="21"/>
          <w:highlight w:val="yellow"/>
        </w:rPr>
      </w:pPr>
    </w:p>
    <w:p w14:paraId="00000013" w14:textId="77777777" w:rsidR="0032406F" w:rsidRDefault="00FD60EA">
      <w:pPr>
        <w:pBdr>
          <w:top w:val="nil"/>
          <w:left w:val="nil"/>
          <w:bottom w:val="nil"/>
          <w:right w:val="nil"/>
          <w:between w:val="nil"/>
        </w:pBdr>
        <w:ind w:left="0" w:right="0"/>
        <w:rPr>
          <w:rFonts w:ascii="Trebuchet MS" w:eastAsia="Trebuchet MS" w:hAnsi="Trebuchet MS" w:cs="Trebuchet MS"/>
          <w:b/>
          <w:color w:val="4D4D4E"/>
          <w:sz w:val="21"/>
          <w:szCs w:val="21"/>
        </w:rPr>
      </w:pPr>
      <w:r>
        <w:rPr>
          <w:rFonts w:ascii="Trebuchet MS" w:eastAsia="Trebuchet MS" w:hAnsi="Trebuchet MS" w:cs="Trebuchet MS"/>
          <w:b/>
          <w:color w:val="4D4D4E"/>
          <w:sz w:val="21"/>
          <w:szCs w:val="21"/>
        </w:rPr>
        <w:t>About HoCare2.0 project</w:t>
      </w:r>
    </w:p>
    <w:p w14:paraId="00000014" w14:textId="77777777" w:rsidR="0032406F" w:rsidRDefault="00FD60EA">
      <w:pPr>
        <w:pBdr>
          <w:top w:val="nil"/>
          <w:left w:val="nil"/>
          <w:bottom w:val="nil"/>
          <w:right w:val="nil"/>
          <w:between w:val="nil"/>
        </w:pBdr>
        <w:ind w:left="0" w:right="0"/>
        <w:rPr>
          <w:rFonts w:ascii="Trebuchet MS" w:eastAsia="Trebuchet MS" w:hAnsi="Trebuchet MS" w:cs="Trebuchet MS"/>
          <w:color w:val="4D4D4E"/>
          <w:sz w:val="21"/>
          <w:szCs w:val="21"/>
        </w:rPr>
      </w:pPr>
      <w:bookmarkStart w:id="2" w:name="_heading=h.gjdgxs" w:colFirst="0" w:colLast="0"/>
      <w:bookmarkEnd w:id="2"/>
      <w:r>
        <w:rPr>
          <w:rFonts w:ascii="Trebuchet MS" w:eastAsia="Trebuchet MS" w:hAnsi="Trebuchet MS" w:cs="Trebuchet MS"/>
          <w:color w:val="4D4D4E"/>
          <w:sz w:val="21"/>
          <w:szCs w:val="21"/>
        </w:rPr>
        <w:t>The project supports the delivery and deployment of customer-centred home care solutions using the co-creation method. It is funded by the Interreg CENTRAL EUROPE Programme. The project is implemented by 11 partners from Czech Republic, Germany, Hungary, I</w:t>
      </w:r>
      <w:r>
        <w:rPr>
          <w:rFonts w:ascii="Trebuchet MS" w:eastAsia="Trebuchet MS" w:hAnsi="Trebuchet MS" w:cs="Trebuchet MS"/>
          <w:color w:val="4D4D4E"/>
          <w:sz w:val="21"/>
          <w:szCs w:val="21"/>
        </w:rPr>
        <w:t xml:space="preserve">taly, Poland and Slovenia. </w:t>
      </w:r>
    </w:p>
    <w:p w14:paraId="00000015" w14:textId="77777777" w:rsidR="0032406F" w:rsidRDefault="0032406F">
      <w:pPr>
        <w:pBdr>
          <w:top w:val="nil"/>
          <w:left w:val="nil"/>
          <w:bottom w:val="nil"/>
          <w:right w:val="nil"/>
          <w:between w:val="nil"/>
        </w:pBdr>
        <w:ind w:left="0" w:right="0"/>
        <w:rPr>
          <w:rFonts w:ascii="Trebuchet MS" w:eastAsia="Trebuchet MS" w:hAnsi="Trebuchet MS" w:cs="Trebuchet MS"/>
          <w:b/>
          <w:color w:val="4D4D4E"/>
          <w:sz w:val="21"/>
          <w:szCs w:val="21"/>
        </w:rPr>
      </w:pPr>
    </w:p>
    <w:p w14:paraId="1450D677" w14:textId="77777777" w:rsidR="009C43D2" w:rsidRDefault="009C43D2" w:rsidP="009C43D2">
      <w:pPr>
        <w:pBdr>
          <w:top w:val="nil"/>
          <w:left w:val="nil"/>
          <w:bottom w:val="nil"/>
          <w:right w:val="nil"/>
          <w:between w:val="nil"/>
        </w:pBdr>
        <w:ind w:left="0" w:right="0"/>
        <w:rPr>
          <w:rFonts w:ascii="Trebuchet MS" w:eastAsia="Trebuchet MS" w:hAnsi="Trebuchet MS" w:cs="Trebuchet MS"/>
          <w:b/>
          <w:color w:val="4D4D4E"/>
          <w:sz w:val="21"/>
          <w:szCs w:val="21"/>
        </w:rPr>
      </w:pPr>
      <w:r>
        <w:rPr>
          <w:rFonts w:ascii="Trebuchet MS" w:eastAsia="Trebuchet MS" w:hAnsi="Trebuchet MS" w:cs="Trebuchet MS"/>
          <w:b/>
          <w:color w:val="4D4D4E"/>
          <w:sz w:val="21"/>
          <w:szCs w:val="21"/>
        </w:rPr>
        <w:t xml:space="preserve">About </w:t>
      </w:r>
      <w:r w:rsidRPr="00291D3F">
        <w:rPr>
          <w:rFonts w:ascii="Trebuchet MS" w:eastAsia="Trebuchet MS" w:hAnsi="Trebuchet MS" w:cs="Trebuchet MS"/>
          <w:b/>
          <w:color w:val="4D4D4E"/>
          <w:sz w:val="21"/>
          <w:szCs w:val="21"/>
        </w:rPr>
        <w:t xml:space="preserve">DEX Innovation Centre </w:t>
      </w:r>
    </w:p>
    <w:p w14:paraId="7C405C22" w14:textId="77777777" w:rsidR="009C43D2" w:rsidRPr="00291D3F" w:rsidRDefault="009C43D2" w:rsidP="009C43D2">
      <w:pPr>
        <w:pBdr>
          <w:top w:val="nil"/>
          <w:left w:val="nil"/>
          <w:bottom w:val="nil"/>
          <w:right w:val="nil"/>
          <w:between w:val="nil"/>
        </w:pBdr>
        <w:ind w:left="0" w:right="0"/>
        <w:rPr>
          <w:rFonts w:ascii="Trebuchet MS" w:eastAsia="Trebuchet MS" w:hAnsi="Trebuchet MS" w:cs="Trebuchet MS"/>
          <w:b/>
          <w:color w:val="4D4D4E"/>
          <w:sz w:val="21"/>
          <w:szCs w:val="21"/>
        </w:rPr>
      </w:pPr>
      <w:r w:rsidRPr="00291D3F">
        <w:rPr>
          <w:rFonts w:ascii="Trebuchet MS" w:eastAsia="Trebuchet MS" w:hAnsi="Trebuchet MS" w:cs="Trebuchet MS"/>
          <w:b/>
          <w:color w:val="4D4D4E"/>
          <w:sz w:val="21"/>
          <w:szCs w:val="21"/>
        </w:rPr>
        <w:t>DEX IC</w:t>
      </w:r>
      <w:r>
        <w:rPr>
          <w:rFonts w:ascii="Trebuchet MS" w:eastAsia="Trebuchet MS" w:hAnsi="Trebuchet MS" w:cs="Trebuchet MS"/>
          <w:b/>
          <w:color w:val="4D4D4E"/>
          <w:sz w:val="21"/>
          <w:szCs w:val="21"/>
        </w:rPr>
        <w:t xml:space="preserve"> </w:t>
      </w:r>
      <w:r w:rsidRPr="00291D3F">
        <w:rPr>
          <w:rFonts w:ascii="Trebuchet MS" w:eastAsia="Trebuchet MS" w:hAnsi="Trebuchet MS" w:cs="Trebuchet MS"/>
          <w:color w:val="4D4D4E"/>
          <w:sz w:val="21"/>
          <w:szCs w:val="21"/>
        </w:rPr>
        <w:t xml:space="preserve">is a private innovation hub, the fastest growing in the country. It focuses on improving life and society through digital innovation, research and technology. DEX IC raises capital for innovative projects and products for the future in transport, energy, healthcare and ICT. It helps build </w:t>
      </w:r>
      <w:proofErr w:type="spellStart"/>
      <w:r w:rsidRPr="00291D3F">
        <w:rPr>
          <w:rFonts w:ascii="Trebuchet MS" w:eastAsia="Trebuchet MS" w:hAnsi="Trebuchet MS" w:cs="Trebuchet MS"/>
          <w:color w:val="4D4D4E"/>
          <w:sz w:val="21"/>
          <w:szCs w:val="21"/>
        </w:rPr>
        <w:t>startups</w:t>
      </w:r>
      <w:proofErr w:type="spellEnd"/>
      <w:r w:rsidRPr="00291D3F">
        <w:rPr>
          <w:rFonts w:ascii="Trebuchet MS" w:eastAsia="Trebuchet MS" w:hAnsi="Trebuchet MS" w:cs="Trebuchet MS"/>
          <w:color w:val="4D4D4E"/>
          <w:sz w:val="21"/>
          <w:szCs w:val="21"/>
        </w:rPr>
        <w:t xml:space="preserve"> and educates students and pupils. In its 10 years of existence, the DEX IC team has organized several of its own industry accelerators, runs a virtual incubator for start-ups and its own technology workshop, </w:t>
      </w:r>
      <w:proofErr w:type="spellStart"/>
      <w:r w:rsidRPr="00291D3F">
        <w:rPr>
          <w:rFonts w:ascii="Trebuchet MS" w:eastAsia="Trebuchet MS" w:hAnsi="Trebuchet MS" w:cs="Trebuchet MS"/>
          <w:color w:val="4D4D4E"/>
          <w:sz w:val="21"/>
          <w:szCs w:val="21"/>
        </w:rPr>
        <w:t>μFablab</w:t>
      </w:r>
      <w:proofErr w:type="spellEnd"/>
      <w:r w:rsidRPr="00291D3F">
        <w:rPr>
          <w:rFonts w:ascii="Trebuchet MS" w:eastAsia="Trebuchet MS" w:hAnsi="Trebuchet MS" w:cs="Trebuchet MS"/>
          <w:color w:val="4D4D4E"/>
          <w:sz w:val="21"/>
          <w:szCs w:val="21"/>
        </w:rPr>
        <w:t>. DEX IC is a partner of the European initiatives EIT InnoEnergy and EIT Health.</w:t>
      </w:r>
      <w:r w:rsidRPr="00291D3F">
        <w:rPr>
          <w:rFonts w:ascii="Trebuchet MS" w:eastAsia="Trebuchet MS" w:hAnsi="Trebuchet MS" w:cs="Trebuchet MS"/>
          <w:b/>
          <w:color w:val="4D4D4E"/>
          <w:sz w:val="21"/>
          <w:szCs w:val="21"/>
        </w:rPr>
        <w:t xml:space="preserve"> </w:t>
      </w:r>
    </w:p>
    <w:p w14:paraId="4C1B7A70" w14:textId="77777777" w:rsidR="009C43D2" w:rsidRPr="00291D3F" w:rsidRDefault="009C43D2" w:rsidP="009C43D2">
      <w:pPr>
        <w:pBdr>
          <w:top w:val="nil"/>
          <w:left w:val="nil"/>
          <w:bottom w:val="nil"/>
          <w:right w:val="nil"/>
          <w:between w:val="nil"/>
        </w:pBdr>
        <w:ind w:left="0" w:right="0"/>
        <w:rPr>
          <w:rFonts w:ascii="Trebuchet MS" w:eastAsia="Trebuchet MS" w:hAnsi="Trebuchet MS" w:cs="Trebuchet MS"/>
          <w:color w:val="4D4D4E"/>
          <w:sz w:val="21"/>
          <w:szCs w:val="21"/>
        </w:rPr>
      </w:pPr>
      <w:r w:rsidRPr="00291D3F">
        <w:rPr>
          <w:rFonts w:ascii="Trebuchet MS" w:eastAsia="Trebuchet MS" w:hAnsi="Trebuchet MS" w:cs="Trebuchet MS"/>
          <w:color w:val="4D4D4E"/>
          <w:sz w:val="21"/>
          <w:szCs w:val="21"/>
        </w:rPr>
        <w:t xml:space="preserve">Find out more here: </w:t>
      </w:r>
      <w:hyperlink r:id="rId9" w:history="1">
        <w:r w:rsidRPr="00D97A2D">
          <w:rPr>
            <w:rStyle w:val="Hypertextovodkaz"/>
            <w:rFonts w:ascii="Trebuchet MS" w:eastAsia="Trebuchet MS" w:hAnsi="Trebuchet MS" w:cs="Trebuchet MS"/>
            <w:sz w:val="21"/>
            <w:szCs w:val="21"/>
          </w:rPr>
          <w:t>https://dex-ic.com/</w:t>
        </w:r>
      </w:hyperlink>
      <w:r>
        <w:rPr>
          <w:rFonts w:ascii="Trebuchet MS" w:eastAsia="Trebuchet MS" w:hAnsi="Trebuchet MS" w:cs="Trebuchet MS"/>
          <w:color w:val="4D4D4E"/>
          <w:sz w:val="21"/>
          <w:szCs w:val="21"/>
        </w:rPr>
        <w:t xml:space="preserve"> </w:t>
      </w:r>
    </w:p>
    <w:p w14:paraId="00000017" w14:textId="77777777" w:rsidR="0032406F" w:rsidRDefault="0032406F">
      <w:pPr>
        <w:pBdr>
          <w:top w:val="nil"/>
          <w:left w:val="nil"/>
          <w:bottom w:val="nil"/>
          <w:right w:val="nil"/>
          <w:between w:val="nil"/>
        </w:pBdr>
        <w:ind w:left="0" w:right="0"/>
        <w:rPr>
          <w:rFonts w:ascii="Trebuchet MS" w:eastAsia="Trebuchet MS" w:hAnsi="Trebuchet MS" w:cs="Trebuchet MS"/>
          <w:b/>
          <w:color w:val="4D4D4E"/>
          <w:sz w:val="21"/>
          <w:szCs w:val="21"/>
        </w:rPr>
      </w:pPr>
    </w:p>
    <w:p w14:paraId="00000018" w14:textId="65892E93" w:rsidR="0032406F" w:rsidRDefault="0032406F">
      <w:pPr>
        <w:pBdr>
          <w:top w:val="nil"/>
          <w:left w:val="nil"/>
          <w:bottom w:val="single" w:sz="12" w:space="1" w:color="000000"/>
          <w:right w:val="nil"/>
          <w:between w:val="nil"/>
        </w:pBdr>
        <w:ind w:left="0" w:right="0"/>
        <w:rPr>
          <w:rFonts w:ascii="Trebuchet MS" w:eastAsia="Trebuchet MS" w:hAnsi="Trebuchet MS" w:cs="Trebuchet MS"/>
          <w:b/>
          <w:color w:val="4D4D4E"/>
          <w:sz w:val="21"/>
          <w:szCs w:val="21"/>
        </w:rPr>
      </w:pPr>
    </w:p>
    <w:p w14:paraId="3B167179" w14:textId="77777777" w:rsidR="009C43D2" w:rsidRDefault="009C43D2">
      <w:pPr>
        <w:pBdr>
          <w:top w:val="nil"/>
          <w:left w:val="nil"/>
          <w:bottom w:val="single" w:sz="12" w:space="1" w:color="000000"/>
          <w:right w:val="nil"/>
          <w:between w:val="nil"/>
        </w:pBdr>
        <w:ind w:left="0" w:right="0"/>
        <w:rPr>
          <w:rFonts w:ascii="Trebuchet MS" w:eastAsia="Trebuchet MS" w:hAnsi="Trebuchet MS" w:cs="Trebuchet MS"/>
          <w:b/>
          <w:color w:val="4D4D4E"/>
          <w:sz w:val="21"/>
          <w:szCs w:val="21"/>
        </w:rPr>
      </w:pPr>
    </w:p>
    <w:p w14:paraId="50AC6EF5" w14:textId="77777777" w:rsidR="009C43D2" w:rsidRDefault="009C43D2" w:rsidP="009C43D2">
      <w:pPr>
        <w:pBdr>
          <w:top w:val="nil"/>
          <w:left w:val="nil"/>
          <w:bottom w:val="nil"/>
          <w:right w:val="nil"/>
          <w:between w:val="nil"/>
        </w:pBdr>
        <w:ind w:left="0" w:right="0"/>
        <w:rPr>
          <w:rFonts w:ascii="Trebuchet MS" w:eastAsia="Trebuchet MS" w:hAnsi="Trebuchet MS" w:cs="Trebuchet MS"/>
          <w:b/>
          <w:color w:val="4D4D4E"/>
          <w:sz w:val="21"/>
          <w:szCs w:val="21"/>
        </w:rPr>
      </w:pPr>
    </w:p>
    <w:p w14:paraId="69C55FFB" w14:textId="670BF46A" w:rsidR="009C43D2" w:rsidRDefault="009C43D2" w:rsidP="009C43D2">
      <w:pPr>
        <w:pBdr>
          <w:top w:val="nil"/>
          <w:left w:val="nil"/>
          <w:bottom w:val="nil"/>
          <w:right w:val="nil"/>
          <w:between w:val="nil"/>
        </w:pBdr>
        <w:ind w:left="0" w:right="0"/>
        <w:rPr>
          <w:rFonts w:ascii="Trebuchet MS" w:eastAsia="Trebuchet MS" w:hAnsi="Trebuchet MS" w:cs="Trebuchet MS"/>
          <w:b/>
          <w:color w:val="4D4D4E"/>
          <w:sz w:val="21"/>
          <w:szCs w:val="21"/>
        </w:rPr>
      </w:pPr>
      <w:r>
        <w:rPr>
          <w:rFonts w:ascii="Trebuchet MS" w:eastAsia="Trebuchet MS" w:hAnsi="Trebuchet MS" w:cs="Trebuchet MS"/>
          <w:b/>
          <w:color w:val="4D4D4E"/>
          <w:sz w:val="21"/>
          <w:szCs w:val="21"/>
        </w:rPr>
        <w:lastRenderedPageBreak/>
        <w:t>For more information, please, feel free to contact:</w:t>
      </w:r>
    </w:p>
    <w:p w14:paraId="5400197E" w14:textId="77777777" w:rsidR="009C43D2" w:rsidRPr="000C3FE7" w:rsidRDefault="009C43D2" w:rsidP="009C43D2">
      <w:pPr>
        <w:pBdr>
          <w:top w:val="nil"/>
          <w:left w:val="nil"/>
          <w:bottom w:val="nil"/>
          <w:right w:val="nil"/>
          <w:between w:val="nil"/>
        </w:pBdr>
        <w:ind w:left="0" w:right="0"/>
        <w:rPr>
          <w:rFonts w:ascii="Trebuchet MS" w:eastAsia="Trebuchet MS" w:hAnsi="Trebuchet MS" w:cs="Trebuchet MS"/>
          <w:color w:val="4D4D4E"/>
          <w:sz w:val="21"/>
          <w:szCs w:val="21"/>
        </w:rPr>
      </w:pPr>
      <w:r w:rsidRPr="000C3FE7">
        <w:rPr>
          <w:rFonts w:ascii="Trebuchet MS" w:eastAsia="Trebuchet MS" w:hAnsi="Trebuchet MS" w:cs="Trebuchet MS"/>
          <w:color w:val="4D4D4E"/>
          <w:sz w:val="21"/>
          <w:szCs w:val="21"/>
        </w:rPr>
        <w:t xml:space="preserve">Lenka </w:t>
      </w:r>
      <w:proofErr w:type="spellStart"/>
      <w:r w:rsidRPr="000C3FE7">
        <w:rPr>
          <w:rFonts w:ascii="Trebuchet MS" w:eastAsia="Trebuchet MS" w:hAnsi="Trebuchet MS" w:cs="Trebuchet MS"/>
          <w:color w:val="4D4D4E"/>
          <w:sz w:val="21"/>
          <w:szCs w:val="21"/>
        </w:rPr>
        <w:t>Hanušová</w:t>
      </w:r>
      <w:proofErr w:type="spellEnd"/>
      <w:r>
        <w:rPr>
          <w:rFonts w:ascii="Trebuchet MS" w:eastAsia="Trebuchet MS" w:hAnsi="Trebuchet MS" w:cs="Trebuchet MS"/>
          <w:color w:val="4D4D4E"/>
          <w:sz w:val="21"/>
          <w:szCs w:val="21"/>
        </w:rPr>
        <w:t xml:space="preserve"> | </w:t>
      </w:r>
      <w:r w:rsidRPr="000C3FE7">
        <w:rPr>
          <w:rFonts w:ascii="Trebuchet MS" w:eastAsia="Trebuchet MS" w:hAnsi="Trebuchet MS" w:cs="Trebuchet MS"/>
          <w:color w:val="4D4D4E"/>
          <w:sz w:val="21"/>
          <w:szCs w:val="21"/>
        </w:rPr>
        <w:t xml:space="preserve">Communication Manager </w:t>
      </w:r>
      <w:r>
        <w:rPr>
          <w:rFonts w:ascii="Trebuchet MS" w:eastAsia="Trebuchet MS" w:hAnsi="Trebuchet MS" w:cs="Trebuchet MS"/>
          <w:color w:val="4D4D4E"/>
          <w:sz w:val="21"/>
          <w:szCs w:val="21"/>
        </w:rPr>
        <w:t xml:space="preserve">at </w:t>
      </w:r>
      <w:r w:rsidRPr="000C3FE7">
        <w:rPr>
          <w:rFonts w:ascii="Trebuchet MS" w:eastAsia="Trebuchet MS" w:hAnsi="Trebuchet MS" w:cs="Trebuchet MS"/>
          <w:color w:val="4D4D4E"/>
          <w:sz w:val="21"/>
          <w:szCs w:val="21"/>
        </w:rPr>
        <w:t>DEX Innovation Centre</w:t>
      </w:r>
    </w:p>
    <w:p w14:paraId="22DED389" w14:textId="77777777" w:rsidR="009C43D2" w:rsidRDefault="009C43D2" w:rsidP="009C43D2">
      <w:pPr>
        <w:pBdr>
          <w:top w:val="nil"/>
          <w:left w:val="nil"/>
          <w:bottom w:val="nil"/>
          <w:right w:val="nil"/>
          <w:between w:val="nil"/>
        </w:pBdr>
        <w:ind w:left="0" w:right="0"/>
        <w:rPr>
          <w:rFonts w:ascii="Trebuchet MS" w:eastAsia="Trebuchet MS" w:hAnsi="Trebuchet MS" w:cs="Trebuchet MS"/>
          <w:color w:val="4D4D4E"/>
          <w:sz w:val="21"/>
          <w:szCs w:val="21"/>
        </w:rPr>
      </w:pPr>
      <w:r w:rsidRPr="000C3FE7">
        <w:rPr>
          <w:rFonts w:ascii="Trebuchet MS" w:eastAsia="Trebuchet MS" w:hAnsi="Trebuchet MS" w:cs="Trebuchet MS"/>
          <w:color w:val="4D4D4E"/>
          <w:sz w:val="21"/>
          <w:szCs w:val="21"/>
        </w:rPr>
        <w:t>Phone: +420 603 167</w:t>
      </w:r>
      <w:r>
        <w:rPr>
          <w:rFonts w:ascii="Trebuchet MS" w:eastAsia="Trebuchet MS" w:hAnsi="Trebuchet MS" w:cs="Trebuchet MS"/>
          <w:color w:val="4D4D4E"/>
          <w:sz w:val="21"/>
          <w:szCs w:val="21"/>
        </w:rPr>
        <w:t> </w:t>
      </w:r>
      <w:r w:rsidRPr="000C3FE7">
        <w:rPr>
          <w:rFonts w:ascii="Trebuchet MS" w:eastAsia="Trebuchet MS" w:hAnsi="Trebuchet MS" w:cs="Trebuchet MS"/>
          <w:color w:val="4D4D4E"/>
          <w:sz w:val="21"/>
          <w:szCs w:val="21"/>
        </w:rPr>
        <w:t xml:space="preserve">624 </w:t>
      </w:r>
    </w:p>
    <w:p w14:paraId="596603A9" w14:textId="77777777" w:rsidR="009C43D2" w:rsidRPr="000C3FE7" w:rsidRDefault="009C43D2" w:rsidP="009C43D2">
      <w:pPr>
        <w:pBdr>
          <w:top w:val="nil"/>
          <w:left w:val="nil"/>
          <w:bottom w:val="nil"/>
          <w:right w:val="nil"/>
          <w:between w:val="nil"/>
        </w:pBdr>
        <w:ind w:left="0" w:right="0"/>
        <w:rPr>
          <w:rFonts w:ascii="Trebuchet MS" w:eastAsia="Trebuchet MS" w:hAnsi="Trebuchet MS" w:cs="Trebuchet MS"/>
          <w:color w:val="4D4D4E"/>
          <w:sz w:val="21"/>
          <w:szCs w:val="21"/>
        </w:rPr>
      </w:pPr>
      <w:r w:rsidRPr="000C3FE7">
        <w:rPr>
          <w:rFonts w:ascii="Trebuchet MS" w:eastAsia="Trebuchet MS" w:hAnsi="Trebuchet MS" w:cs="Trebuchet MS"/>
          <w:color w:val="4D4D4E"/>
          <w:sz w:val="21"/>
          <w:szCs w:val="21"/>
        </w:rPr>
        <w:t xml:space="preserve">E-mail: </w:t>
      </w:r>
      <w:hyperlink r:id="rId10" w:history="1">
        <w:r w:rsidRPr="00D97A2D">
          <w:rPr>
            <w:rStyle w:val="Hypertextovodkaz"/>
            <w:rFonts w:ascii="Trebuchet MS" w:eastAsia="Trebuchet MS" w:hAnsi="Trebuchet MS" w:cs="Trebuchet MS"/>
            <w:sz w:val="21"/>
            <w:szCs w:val="21"/>
          </w:rPr>
          <w:t>lenka.hanusova@dex-ic.com</w:t>
        </w:r>
      </w:hyperlink>
      <w:r>
        <w:rPr>
          <w:rFonts w:ascii="Trebuchet MS" w:eastAsia="Trebuchet MS" w:hAnsi="Trebuchet MS" w:cs="Trebuchet MS"/>
          <w:color w:val="4D4D4E"/>
          <w:sz w:val="21"/>
          <w:szCs w:val="21"/>
        </w:rPr>
        <w:t xml:space="preserve"> </w:t>
      </w:r>
      <w:r w:rsidRPr="000C3FE7">
        <w:rPr>
          <w:rFonts w:ascii="Trebuchet MS" w:eastAsia="Trebuchet MS" w:hAnsi="Trebuchet MS" w:cs="Trebuchet MS"/>
          <w:color w:val="4D4D4E"/>
          <w:sz w:val="21"/>
          <w:szCs w:val="21"/>
        </w:rPr>
        <w:t xml:space="preserve"> </w:t>
      </w:r>
    </w:p>
    <w:p w14:paraId="39A762E1" w14:textId="77777777" w:rsidR="009C43D2" w:rsidRPr="000C3FE7" w:rsidRDefault="009C43D2" w:rsidP="009C43D2">
      <w:pPr>
        <w:pBdr>
          <w:top w:val="nil"/>
          <w:left w:val="nil"/>
          <w:bottom w:val="nil"/>
          <w:right w:val="nil"/>
          <w:between w:val="nil"/>
        </w:pBdr>
        <w:ind w:left="0" w:right="0"/>
        <w:rPr>
          <w:rFonts w:ascii="Trebuchet MS" w:eastAsia="Trebuchet MS" w:hAnsi="Trebuchet MS" w:cs="Trebuchet MS"/>
          <w:color w:val="4D4D4E"/>
          <w:sz w:val="21"/>
          <w:szCs w:val="21"/>
        </w:rPr>
      </w:pPr>
      <w:hyperlink r:id="rId11" w:history="1">
        <w:r w:rsidRPr="00D97A2D">
          <w:rPr>
            <w:rStyle w:val="Hypertextovodkaz"/>
            <w:rFonts w:ascii="Trebuchet MS" w:eastAsia="Trebuchet MS" w:hAnsi="Trebuchet MS" w:cs="Trebuchet MS"/>
            <w:sz w:val="21"/>
            <w:szCs w:val="21"/>
          </w:rPr>
          <w:t>https://dex-ic.com/</w:t>
        </w:r>
      </w:hyperlink>
      <w:r>
        <w:rPr>
          <w:rFonts w:ascii="Trebuchet MS" w:eastAsia="Trebuchet MS" w:hAnsi="Trebuchet MS" w:cs="Trebuchet MS"/>
          <w:color w:val="4D4D4E"/>
          <w:sz w:val="21"/>
          <w:szCs w:val="21"/>
        </w:rPr>
        <w:t xml:space="preserve"> </w:t>
      </w:r>
    </w:p>
    <w:p w14:paraId="0000001B" w14:textId="77777777" w:rsidR="0032406F" w:rsidRDefault="0032406F">
      <w:pPr>
        <w:pBdr>
          <w:top w:val="nil"/>
          <w:left w:val="nil"/>
          <w:bottom w:val="nil"/>
          <w:right w:val="nil"/>
          <w:between w:val="nil"/>
        </w:pBdr>
        <w:ind w:left="0" w:right="0"/>
        <w:rPr>
          <w:rFonts w:ascii="Trebuchet MS" w:eastAsia="Trebuchet MS" w:hAnsi="Trebuchet MS" w:cs="Trebuchet MS"/>
          <w:b/>
          <w:color w:val="4D4D4E"/>
          <w:sz w:val="21"/>
          <w:szCs w:val="21"/>
        </w:rPr>
      </w:pPr>
    </w:p>
    <w:p w14:paraId="0000001C" w14:textId="77777777" w:rsidR="0032406F" w:rsidRDefault="0032406F">
      <w:pPr>
        <w:pBdr>
          <w:top w:val="nil"/>
          <w:left w:val="nil"/>
          <w:bottom w:val="nil"/>
          <w:right w:val="nil"/>
          <w:between w:val="nil"/>
        </w:pBdr>
        <w:ind w:left="0" w:right="0"/>
        <w:rPr>
          <w:rFonts w:ascii="Trebuchet MS" w:eastAsia="Trebuchet MS" w:hAnsi="Trebuchet MS" w:cs="Trebuchet MS"/>
          <w:b/>
          <w:color w:val="4D4D4E"/>
          <w:sz w:val="21"/>
          <w:szCs w:val="21"/>
        </w:rPr>
      </w:pPr>
    </w:p>
    <w:p w14:paraId="0000001D" w14:textId="77777777" w:rsidR="0032406F" w:rsidRDefault="0032406F">
      <w:pPr>
        <w:pBdr>
          <w:top w:val="nil"/>
          <w:left w:val="nil"/>
          <w:bottom w:val="nil"/>
          <w:right w:val="nil"/>
          <w:between w:val="nil"/>
        </w:pBdr>
        <w:ind w:left="0" w:right="0"/>
        <w:rPr>
          <w:rFonts w:ascii="Trebuchet MS" w:eastAsia="Trebuchet MS" w:hAnsi="Trebuchet MS" w:cs="Trebuchet MS"/>
          <w:b/>
          <w:color w:val="4D4D4E"/>
          <w:sz w:val="21"/>
          <w:szCs w:val="21"/>
        </w:rPr>
      </w:pPr>
    </w:p>
    <w:sectPr w:rsidR="0032406F">
      <w:headerReference w:type="default" r:id="rId12"/>
      <w:footerReference w:type="default" r:id="rId13"/>
      <w:headerReference w:type="first" r:id="rId14"/>
      <w:pgSz w:w="11906" w:h="16838"/>
      <w:pgMar w:top="2382" w:right="1134" w:bottom="851" w:left="1134" w:header="0" w:footer="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2C368" w14:textId="77777777" w:rsidR="00FD60EA" w:rsidRDefault="00FD60EA">
      <w:pPr>
        <w:spacing w:before="0" w:line="240" w:lineRule="auto"/>
      </w:pPr>
      <w:r>
        <w:separator/>
      </w:r>
    </w:p>
  </w:endnote>
  <w:endnote w:type="continuationSeparator" w:id="0">
    <w:p w14:paraId="621290BB" w14:textId="77777777" w:rsidR="00FD60EA" w:rsidRDefault="00FD60E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nionPro-Regular">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5" w14:textId="77777777" w:rsidR="0032406F" w:rsidRDefault="0032406F">
    <w:pPr>
      <w:pBdr>
        <w:top w:val="nil"/>
        <w:left w:val="nil"/>
        <w:bottom w:val="nil"/>
        <w:right w:val="nil"/>
        <w:between w:val="nil"/>
      </w:pBdr>
      <w:tabs>
        <w:tab w:val="center" w:pos="4536"/>
        <w:tab w:val="right" w:pos="9072"/>
      </w:tabs>
      <w:ind w:left="0" w:right="-2"/>
      <w:rPr>
        <w:rFonts w:ascii="Verdana" w:eastAsia="Verdana" w:hAnsi="Verdana" w:cs="Verdana"/>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E3C51" w14:textId="77777777" w:rsidR="00FD60EA" w:rsidRDefault="00FD60EA">
      <w:pPr>
        <w:spacing w:before="0" w:line="240" w:lineRule="auto"/>
      </w:pPr>
      <w:r>
        <w:separator/>
      </w:r>
    </w:p>
  </w:footnote>
  <w:footnote w:type="continuationSeparator" w:id="0">
    <w:p w14:paraId="282FDFF3" w14:textId="77777777" w:rsidR="00FD60EA" w:rsidRDefault="00FD60E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77777777" w:rsidR="0032406F" w:rsidRDefault="00FD60EA">
    <w:pPr>
      <w:pBdr>
        <w:top w:val="nil"/>
        <w:left w:val="nil"/>
        <w:bottom w:val="nil"/>
        <w:right w:val="nil"/>
        <w:between w:val="nil"/>
      </w:pBdr>
      <w:tabs>
        <w:tab w:val="center" w:pos="4536"/>
        <w:tab w:val="right" w:pos="9072"/>
      </w:tabs>
      <w:ind w:firstLine="1418"/>
      <w:jc w:val="center"/>
      <w:rPr>
        <w:rFonts w:ascii="Verdana" w:eastAsia="Verdana" w:hAnsi="Verdana" w:cs="Verdana"/>
        <w:color w:val="000000"/>
        <w:sz w:val="16"/>
        <w:szCs w:val="16"/>
      </w:rPr>
    </w:pPr>
    <w:r>
      <w:rPr>
        <w:noProof/>
      </w:rPr>
      <w:drawing>
        <wp:anchor distT="0" distB="0" distL="0" distR="0" simplePos="0" relativeHeight="251658240" behindDoc="1" locked="0" layoutInCell="1" hidden="0" allowOverlap="1">
          <wp:simplePos x="0" y="0"/>
          <wp:positionH relativeFrom="column">
            <wp:posOffset>-386712</wp:posOffset>
          </wp:positionH>
          <wp:positionV relativeFrom="paragraph">
            <wp:posOffset>9525</wp:posOffset>
          </wp:positionV>
          <wp:extent cx="6917126" cy="1439543"/>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17126" cy="1439543"/>
                  </a:xfrm>
                  <a:prstGeom prst="rect">
                    <a:avLst/>
                  </a:prstGeom>
                  <a:ln/>
                </pic:spPr>
              </pic:pic>
            </a:graphicData>
          </a:graphic>
        </wp:anchor>
      </w:drawing>
    </w:r>
  </w:p>
  <w:p w14:paraId="00000023" w14:textId="77777777" w:rsidR="0032406F" w:rsidRDefault="00FD60EA">
    <w:pPr>
      <w:ind w:firstLine="1418"/>
    </w:pPr>
    <w:r>
      <w:rPr>
        <w:noProof/>
      </w:rPr>
      <w:drawing>
        <wp:anchor distT="0" distB="0" distL="114300" distR="114300" simplePos="0" relativeHeight="251659264" behindDoc="0" locked="0" layoutInCell="1" hidden="0" allowOverlap="1">
          <wp:simplePos x="0" y="0"/>
          <wp:positionH relativeFrom="column">
            <wp:posOffset>5669280</wp:posOffset>
          </wp:positionH>
          <wp:positionV relativeFrom="paragraph">
            <wp:posOffset>127000</wp:posOffset>
          </wp:positionV>
          <wp:extent cx="638175" cy="638175"/>
          <wp:effectExtent l="0" t="0" r="0" b="0"/>
          <wp:wrapNone/>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38175" cy="63817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3813</wp:posOffset>
          </wp:positionH>
          <wp:positionV relativeFrom="paragraph">
            <wp:posOffset>124460</wp:posOffset>
          </wp:positionV>
          <wp:extent cx="1657350" cy="716115"/>
          <wp:effectExtent l="0" t="0" r="0" b="0"/>
          <wp:wrapNone/>
          <wp:docPr id="2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1657350" cy="716115"/>
                  </a:xfrm>
                  <a:prstGeom prst="rect">
                    <a:avLst/>
                  </a:prstGeom>
                  <a:ln/>
                </pic:spPr>
              </pic:pic>
            </a:graphicData>
          </a:graphic>
        </wp:anchor>
      </w:drawing>
    </w:r>
  </w:p>
  <w:p w14:paraId="00000024" w14:textId="77777777" w:rsidR="0032406F" w:rsidRDefault="0032406F">
    <w:pPr>
      <w:ind w:firstLine="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E" w14:textId="77777777" w:rsidR="0032406F" w:rsidRDefault="00FD60EA">
    <w:pPr>
      <w:spacing w:before="60" w:line="240" w:lineRule="auto"/>
      <w:ind w:left="0" w:right="0"/>
      <w:jc w:val="center"/>
      <w:rPr>
        <w:rFonts w:ascii="Trebuchet MS" w:eastAsia="Trebuchet MS" w:hAnsi="Trebuchet MS" w:cs="Trebuchet MS"/>
        <w:color w:val="4D4D4E"/>
      </w:rPr>
    </w:pPr>
    <w:r>
      <w:rPr>
        <w:noProof/>
      </w:rPr>
      <w:drawing>
        <wp:anchor distT="0" distB="0" distL="114300" distR="114300" simplePos="0" relativeHeight="251661312" behindDoc="0" locked="0" layoutInCell="1" hidden="0" allowOverlap="1">
          <wp:simplePos x="0" y="0"/>
          <wp:positionH relativeFrom="column">
            <wp:posOffset>4959350</wp:posOffset>
          </wp:positionH>
          <wp:positionV relativeFrom="paragraph">
            <wp:posOffset>295275</wp:posOffset>
          </wp:positionV>
          <wp:extent cx="1719456" cy="742950"/>
          <wp:effectExtent l="0" t="0" r="0" b="0"/>
          <wp:wrapNone/>
          <wp:docPr id="2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719456" cy="742950"/>
                  </a:xfrm>
                  <a:prstGeom prst="rect">
                    <a:avLst/>
                  </a:prstGeom>
                  <a:ln/>
                </pic:spPr>
              </pic:pic>
            </a:graphicData>
          </a:graphic>
        </wp:anchor>
      </w:drawing>
    </w:r>
  </w:p>
  <w:p w14:paraId="0000001F" w14:textId="77777777" w:rsidR="0032406F" w:rsidRDefault="00FD60EA">
    <w:pPr>
      <w:pBdr>
        <w:top w:val="nil"/>
        <w:left w:val="nil"/>
        <w:bottom w:val="nil"/>
        <w:right w:val="nil"/>
        <w:between w:val="nil"/>
      </w:pBdr>
      <w:ind w:left="0" w:right="0"/>
      <w:rPr>
        <w:rFonts w:ascii="Trebuchet MS" w:eastAsia="Trebuchet MS" w:hAnsi="Trebuchet MS" w:cs="Trebuchet MS"/>
        <w:color w:val="4D4D4E"/>
      </w:rPr>
    </w:pPr>
    <w:r>
      <w:rPr>
        <w:rFonts w:ascii="Trebuchet MS" w:eastAsia="Trebuchet MS" w:hAnsi="Trebuchet MS" w:cs="Trebuchet MS"/>
        <w:color w:val="4D4D4E"/>
      </w:rPr>
      <w:t>Press release</w:t>
    </w:r>
  </w:p>
  <w:p w14:paraId="00000020" w14:textId="77777777" w:rsidR="0032406F" w:rsidRDefault="00FD60EA">
    <w:pPr>
      <w:pBdr>
        <w:top w:val="nil"/>
        <w:left w:val="nil"/>
        <w:bottom w:val="nil"/>
        <w:right w:val="nil"/>
        <w:between w:val="nil"/>
      </w:pBdr>
      <w:ind w:left="0" w:right="0"/>
      <w:rPr>
        <w:rFonts w:ascii="Trebuchet MS" w:eastAsia="Trebuchet MS" w:hAnsi="Trebuchet MS" w:cs="Trebuchet MS"/>
        <w:color w:val="4D4D4E"/>
      </w:rPr>
    </w:pPr>
    <w:r>
      <w:rPr>
        <w:rFonts w:ascii="Trebuchet MS" w:eastAsia="Trebuchet MS" w:hAnsi="Trebuchet MS" w:cs="Trebuchet MS"/>
        <w:color w:val="4D4D4E"/>
      </w:rPr>
      <w:t>16.05.2022</w:t>
    </w:r>
  </w:p>
  <w:p w14:paraId="00000021" w14:textId="77777777" w:rsidR="0032406F" w:rsidRDefault="0032406F">
    <w:pPr>
      <w:pBdr>
        <w:top w:val="nil"/>
        <w:left w:val="nil"/>
        <w:bottom w:val="nil"/>
        <w:right w:val="nil"/>
        <w:between w:val="nil"/>
      </w:pBdr>
      <w:tabs>
        <w:tab w:val="center" w:pos="4536"/>
        <w:tab w:val="right" w:pos="9072"/>
      </w:tabs>
      <w:ind w:left="-1559"/>
      <w:rPr>
        <w:rFonts w:ascii="Verdana" w:eastAsia="Verdana" w:hAnsi="Verdana" w:cs="Verdana"/>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206F8"/>
    <w:multiLevelType w:val="multilevel"/>
    <w:tmpl w:val="FB7A0970"/>
    <w:lvl w:ilvl="0">
      <w:start w:val="1"/>
      <w:numFmt w:val="decimal"/>
      <w:pStyle w:val="Nadpis1"/>
      <w:lvlText w:val="%1."/>
      <w:lvlJc w:val="left"/>
      <w:pPr>
        <w:tabs>
          <w:tab w:val="num" w:pos="720"/>
        </w:tabs>
        <w:ind w:left="720" w:hanging="720"/>
      </w:pPr>
    </w:lvl>
    <w:lvl w:ilvl="1">
      <w:start w:val="1"/>
      <w:numFmt w:val="decimal"/>
      <w:pStyle w:val="bulletpoints2"/>
      <w:lvlText w:val="%2."/>
      <w:lvlJc w:val="left"/>
      <w:pPr>
        <w:tabs>
          <w:tab w:val="num" w:pos="1440"/>
        </w:tabs>
        <w:ind w:left="1440" w:hanging="720"/>
      </w:pPr>
    </w:lvl>
    <w:lvl w:ilvl="2">
      <w:start w:val="1"/>
      <w:numFmt w:val="decimal"/>
      <w:pStyle w:val="CE-Headline3"/>
      <w:lvlText w:val="%3."/>
      <w:lvlJc w:val="left"/>
      <w:pPr>
        <w:tabs>
          <w:tab w:val="num" w:pos="2160"/>
        </w:tabs>
        <w:ind w:left="2160" w:hanging="720"/>
      </w:pPr>
    </w:lvl>
    <w:lvl w:ilvl="3">
      <w:start w:val="1"/>
      <w:numFmt w:val="decimal"/>
      <w:pStyle w:val="CE-Headline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06F"/>
    <w:rsid w:val="00236398"/>
    <w:rsid w:val="0032406F"/>
    <w:rsid w:val="00675C0D"/>
    <w:rsid w:val="007742F2"/>
    <w:rsid w:val="009C43D2"/>
    <w:rsid w:val="00FD6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7B91"/>
  <w15:docId w15:val="{31187F09-1F90-4D35-BAB1-381F52F5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cs-CZ" w:bidi="ar-SA"/>
      </w:rPr>
    </w:rPrDefault>
    <w:pPrDefault>
      <w:pPr>
        <w:spacing w:before="120" w:line="276" w:lineRule="auto"/>
        <w:ind w:left="1418" w:right="33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7724A"/>
  </w:style>
  <w:style w:type="paragraph" w:styleId="Nadpis1">
    <w:name w:val="heading 1"/>
    <w:basedOn w:val="Normln"/>
    <w:next w:val="Normln"/>
    <w:link w:val="Nadpis1Char"/>
    <w:uiPriority w:val="9"/>
    <w:qFormat/>
    <w:rsid w:val="00877C37"/>
    <w:pPr>
      <w:keepNext/>
      <w:numPr>
        <w:numId w:val="1"/>
      </w:numPr>
      <w:tabs>
        <w:tab w:val="left" w:pos="720"/>
      </w:tabs>
      <w:spacing w:before="240" w:after="720"/>
      <w:ind w:right="340"/>
      <w:outlineLvl w:val="0"/>
    </w:pPr>
    <w:rPr>
      <w:rFonts w:ascii="Arial Rounded MT Bold" w:hAnsi="Arial Rounded MT Bold"/>
      <w:b/>
      <w:bCs/>
      <w:color w:val="7D8B8A" w:themeColor="accent1"/>
      <w:sz w:val="28"/>
    </w:rPr>
  </w:style>
  <w:style w:type="paragraph" w:styleId="Nadpis2">
    <w:name w:val="heading 2"/>
    <w:basedOn w:val="Normln"/>
    <w:next w:val="Normln"/>
    <w:link w:val="Nadpis2Char"/>
    <w:uiPriority w:val="9"/>
    <w:semiHidden/>
    <w:unhideWhenUsed/>
    <w:qFormat/>
    <w:rsid w:val="00877C37"/>
    <w:pPr>
      <w:keepNext/>
      <w:tabs>
        <w:tab w:val="num" w:pos="720"/>
      </w:tabs>
      <w:spacing w:after="240"/>
      <w:ind w:left="720" w:hanging="720"/>
      <w:outlineLvl w:val="1"/>
    </w:pPr>
    <w:rPr>
      <w:rFonts w:ascii="Arial Rounded MT Bold" w:hAnsi="Arial Rounded MT Bold"/>
      <w:b/>
      <w:bCs/>
      <w:iCs/>
      <w:color w:val="7D8B8A" w:themeColor="accent1"/>
      <w:sz w:val="24"/>
    </w:rPr>
  </w:style>
  <w:style w:type="paragraph" w:styleId="Nadpis3">
    <w:name w:val="heading 3"/>
    <w:basedOn w:val="Normln"/>
    <w:next w:val="Normln"/>
    <w:link w:val="Nadpis3Char"/>
    <w:uiPriority w:val="9"/>
    <w:semiHidden/>
    <w:unhideWhenUsed/>
    <w:qFormat/>
    <w:rsid w:val="00877C37"/>
    <w:pPr>
      <w:keepNext/>
      <w:keepLines/>
      <w:tabs>
        <w:tab w:val="num" w:pos="720"/>
      </w:tabs>
      <w:spacing w:after="240" w:line="240" w:lineRule="auto"/>
      <w:ind w:right="340"/>
      <w:outlineLvl w:val="2"/>
    </w:pPr>
    <w:rPr>
      <w:rFonts w:ascii="Arial Rounded MT Bold" w:hAnsi="Arial Rounded MT Bold"/>
      <w:b/>
      <w:iCs/>
      <w:color w:val="7D8B8A" w:themeColor="accent1"/>
    </w:rPr>
  </w:style>
  <w:style w:type="paragraph" w:styleId="Nadpis4">
    <w:name w:val="heading 4"/>
    <w:basedOn w:val="Normln"/>
    <w:next w:val="Normln"/>
    <w:uiPriority w:val="9"/>
    <w:semiHidden/>
    <w:unhideWhenUsed/>
    <w:qFormat/>
    <w:pPr>
      <w:keepNext/>
      <w:outlineLvl w:val="3"/>
    </w:pPr>
    <w:rPr>
      <w:rFonts w:ascii="Verdana" w:hAnsi="Verdana"/>
      <w:b/>
      <w:bCs/>
    </w:rPr>
  </w:style>
  <w:style w:type="paragraph" w:styleId="Nadpis5">
    <w:name w:val="heading 5"/>
    <w:basedOn w:val="Normln"/>
    <w:next w:val="Normln"/>
    <w:uiPriority w:val="9"/>
    <w:semiHidden/>
    <w:unhideWhenUsed/>
    <w:qFormat/>
    <w:pPr>
      <w:numPr>
        <w:ilvl w:val="4"/>
        <w:numId w:val="2"/>
      </w:numPr>
      <w:spacing w:before="240" w:after="60"/>
      <w:outlineLvl w:val="4"/>
    </w:pPr>
    <w:rPr>
      <w:rFonts w:ascii="Verdana" w:hAnsi="Verdana"/>
      <w:b/>
      <w:bCs/>
      <w:i/>
      <w:iCs/>
      <w:szCs w:val="26"/>
    </w:rPr>
  </w:style>
  <w:style w:type="paragraph" w:styleId="Nadpis6">
    <w:name w:val="heading 6"/>
    <w:basedOn w:val="Normln"/>
    <w:next w:val="Normln"/>
    <w:uiPriority w:val="9"/>
    <w:semiHidden/>
    <w:unhideWhenUsed/>
    <w:qFormat/>
    <w:pPr>
      <w:numPr>
        <w:ilvl w:val="5"/>
        <w:numId w:val="2"/>
      </w:numPr>
      <w:spacing w:before="240" w:after="60"/>
      <w:outlineLvl w:val="5"/>
    </w:pPr>
    <w:rPr>
      <w:rFonts w:ascii="Verdana" w:hAnsi="Verdana"/>
      <w:b/>
      <w:bCs/>
    </w:rPr>
  </w:style>
  <w:style w:type="paragraph" w:styleId="Nadpis7">
    <w:name w:val="heading 7"/>
    <w:basedOn w:val="Normln"/>
    <w:next w:val="Normln"/>
    <w:pPr>
      <w:numPr>
        <w:ilvl w:val="6"/>
        <w:numId w:val="2"/>
      </w:numPr>
      <w:spacing w:before="240" w:after="60"/>
      <w:outlineLvl w:val="6"/>
    </w:pPr>
    <w:rPr>
      <w:rFonts w:ascii="Verdana" w:hAnsi="Verdana"/>
    </w:rPr>
  </w:style>
  <w:style w:type="paragraph" w:styleId="Nadpis8">
    <w:name w:val="heading 8"/>
    <w:basedOn w:val="Normln"/>
    <w:next w:val="Normln"/>
    <w:pPr>
      <w:numPr>
        <w:ilvl w:val="7"/>
        <w:numId w:val="2"/>
      </w:numPr>
      <w:spacing w:before="240" w:after="60"/>
      <w:outlineLvl w:val="7"/>
    </w:pPr>
    <w:rPr>
      <w:rFonts w:ascii="Verdana" w:hAnsi="Verdana"/>
      <w:i/>
      <w:iCs/>
    </w:rPr>
  </w:style>
  <w:style w:type="paragraph" w:styleId="Nadpis9">
    <w:name w:val="heading 9"/>
    <w:basedOn w:val="Normln"/>
    <w:next w:val="Normln"/>
    <w:pPr>
      <w:numPr>
        <w:ilvl w:val="8"/>
        <w:numId w:val="2"/>
      </w:numPr>
      <w:spacing w:before="240" w:after="60"/>
      <w:outlineLvl w:val="8"/>
    </w:pPr>
    <w:rPr>
      <w:rFonts w:ascii="Verdana" w:hAnsi="Verdana"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paragraph" w:styleId="Zhlav">
    <w:name w:val="header"/>
    <w:basedOn w:val="Normln"/>
    <w:link w:val="ZhlavChar"/>
    <w:uiPriority w:val="99"/>
    <w:pPr>
      <w:tabs>
        <w:tab w:val="center" w:pos="4536"/>
        <w:tab w:val="right" w:pos="9072"/>
      </w:tabs>
    </w:pPr>
    <w:rPr>
      <w:rFonts w:ascii="Verdana" w:hAnsi="Verdana"/>
      <w:sz w:val="16"/>
    </w:rPr>
  </w:style>
  <w:style w:type="paragraph" w:styleId="Zpat">
    <w:name w:val="footer"/>
    <w:basedOn w:val="Normln"/>
    <w:link w:val="ZpatChar"/>
    <w:uiPriority w:val="99"/>
    <w:pPr>
      <w:tabs>
        <w:tab w:val="center" w:pos="4536"/>
        <w:tab w:val="right" w:pos="9072"/>
      </w:tabs>
    </w:pPr>
    <w:rPr>
      <w:rFonts w:ascii="Verdana" w:hAnsi="Verdana"/>
      <w:noProof/>
      <w:sz w:val="16"/>
    </w:rPr>
  </w:style>
  <w:style w:type="character" w:styleId="slostrnky">
    <w:name w:val="page number"/>
    <w:basedOn w:val="Standardnpsmoodstavce"/>
    <w:semiHidden/>
    <w:rPr>
      <w:rFonts w:ascii="Verdana" w:hAnsi="Verdana"/>
      <w:sz w:val="20"/>
    </w:rPr>
  </w:style>
  <w:style w:type="paragraph" w:styleId="Zkladntextodsazen">
    <w:name w:val="Body Text Indent"/>
    <w:basedOn w:val="Normln"/>
    <w:semiHidden/>
    <w:pPr>
      <w:spacing w:before="60" w:after="60"/>
      <w:ind w:left="720"/>
    </w:pPr>
    <w:rPr>
      <w:rFonts w:ascii="Verdana" w:hAnsi="Verdana"/>
    </w:rPr>
  </w:style>
  <w:style w:type="paragraph" w:styleId="Zkladntext">
    <w:name w:val="Body Text"/>
    <w:basedOn w:val="Normln"/>
    <w:link w:val="ZkladntextChar"/>
    <w:semiHidden/>
    <w:pPr>
      <w:spacing w:after="120"/>
    </w:pPr>
    <w:rPr>
      <w:rFonts w:ascii="Verdana" w:hAnsi="Verdana"/>
    </w:rPr>
  </w:style>
  <w:style w:type="paragraph" w:styleId="Textbubliny">
    <w:name w:val="Balloon Text"/>
    <w:basedOn w:val="Normln"/>
    <w:link w:val="TextbublinyChar"/>
    <w:uiPriority w:val="99"/>
    <w:semiHidden/>
    <w:unhideWhenUsed/>
    <w:rsid w:val="00E5766A"/>
    <w:rPr>
      <w:rFonts w:ascii="Tahoma" w:hAnsi="Tahoma" w:cs="Tahoma"/>
      <w:sz w:val="16"/>
      <w:szCs w:val="16"/>
    </w:rPr>
  </w:style>
  <w:style w:type="paragraph" w:customStyle="1" w:styleId="Bullet1">
    <w:name w:val="Bullet1"/>
    <w:basedOn w:val="Normln"/>
    <w:pPr>
      <w:tabs>
        <w:tab w:val="num" w:pos="720"/>
      </w:tabs>
      <w:spacing w:after="120"/>
      <w:ind w:left="720" w:hanging="720"/>
    </w:pPr>
    <w:rPr>
      <w:rFonts w:ascii="Verdana" w:hAnsi="Verdana"/>
    </w:rPr>
  </w:style>
  <w:style w:type="paragraph" w:customStyle="1" w:styleId="Bullet2">
    <w:name w:val="Bullet2"/>
    <w:basedOn w:val="Bullet1"/>
    <w:pPr>
      <w:numPr>
        <w:ilvl w:val="1"/>
      </w:numPr>
      <w:tabs>
        <w:tab w:val="num" w:pos="720"/>
        <w:tab w:val="num" w:pos="1620"/>
      </w:tabs>
      <w:ind w:left="1620" w:hanging="540"/>
    </w:pPr>
  </w:style>
  <w:style w:type="character" w:customStyle="1" w:styleId="TextbublinyChar">
    <w:name w:val="Text bubliny Char"/>
    <w:basedOn w:val="Standardnpsmoodstavce"/>
    <w:link w:val="Textbubliny"/>
    <w:uiPriority w:val="99"/>
    <w:semiHidden/>
    <w:rsid w:val="00E5766A"/>
    <w:rPr>
      <w:rFonts w:ascii="Tahoma" w:hAnsi="Tahoma" w:cs="Tahoma"/>
      <w:sz w:val="16"/>
      <w:szCs w:val="16"/>
      <w:lang w:val="de-AT" w:eastAsia="de-DE"/>
    </w:rPr>
  </w:style>
  <w:style w:type="character" w:styleId="Odkaznakoment">
    <w:name w:val="annotation reference"/>
    <w:basedOn w:val="Standardnpsmoodstavce"/>
    <w:uiPriority w:val="99"/>
    <w:semiHidden/>
    <w:unhideWhenUsed/>
    <w:rsid w:val="0023224E"/>
    <w:rPr>
      <w:sz w:val="16"/>
      <w:szCs w:val="16"/>
    </w:rPr>
  </w:style>
  <w:style w:type="paragraph" w:styleId="Textkomente">
    <w:name w:val="annotation text"/>
    <w:basedOn w:val="Normln"/>
    <w:link w:val="TextkomenteChar"/>
    <w:uiPriority w:val="99"/>
    <w:unhideWhenUsed/>
    <w:rsid w:val="0023224E"/>
    <w:pPr>
      <w:spacing w:line="240" w:lineRule="auto"/>
    </w:pPr>
  </w:style>
  <w:style w:type="character" w:customStyle="1" w:styleId="TextkomenteChar">
    <w:name w:val="Text komentáře Char"/>
    <w:basedOn w:val="Standardnpsmoodstavce"/>
    <w:link w:val="Textkomente"/>
    <w:uiPriority w:val="99"/>
    <w:rsid w:val="0023224E"/>
    <w:rPr>
      <w:rFonts w:ascii="Calibri" w:eastAsia="Calibri" w:hAnsi="Calibri"/>
      <w:lang w:val="de-AT" w:eastAsia="en-US"/>
    </w:rPr>
  </w:style>
  <w:style w:type="paragraph" w:styleId="Pedmtkomente">
    <w:name w:val="annotation subject"/>
    <w:basedOn w:val="Textkomente"/>
    <w:next w:val="Textkomente"/>
    <w:link w:val="PedmtkomenteChar"/>
    <w:uiPriority w:val="99"/>
    <w:semiHidden/>
    <w:unhideWhenUsed/>
    <w:rsid w:val="0023224E"/>
    <w:rPr>
      <w:b/>
      <w:bCs/>
    </w:rPr>
  </w:style>
  <w:style w:type="character" w:customStyle="1" w:styleId="PedmtkomenteChar">
    <w:name w:val="Předmět komentáře Char"/>
    <w:basedOn w:val="TextkomenteChar"/>
    <w:link w:val="Pedmtkomente"/>
    <w:uiPriority w:val="99"/>
    <w:semiHidden/>
    <w:rsid w:val="0023224E"/>
    <w:rPr>
      <w:rFonts w:ascii="Calibri" w:eastAsia="Calibri" w:hAnsi="Calibri"/>
      <w:b/>
      <w:bCs/>
      <w:lang w:val="de-AT" w:eastAsia="en-US"/>
    </w:rPr>
  </w:style>
  <w:style w:type="paragraph" w:styleId="Odstavecseseznamem">
    <w:name w:val="List Paragraph"/>
    <w:basedOn w:val="Normln"/>
    <w:link w:val="OdstavecseseznamemChar"/>
    <w:uiPriority w:val="34"/>
    <w:qFormat/>
    <w:rsid w:val="00063D14"/>
    <w:pPr>
      <w:ind w:left="720"/>
      <w:contextualSpacing/>
    </w:pPr>
  </w:style>
  <w:style w:type="character" w:styleId="Hypertextovodkaz">
    <w:name w:val="Hyperlink"/>
    <w:basedOn w:val="Standardnpsmoodstavce"/>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lnweb">
    <w:name w:val="Normal (Web)"/>
    <w:basedOn w:val="Normln"/>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Standardnpsmoodstavce"/>
    <w:rsid w:val="0037093F"/>
  </w:style>
  <w:style w:type="table" w:styleId="Svtlseznamzvraznn1">
    <w:name w:val="Light List Accent 1"/>
    <w:basedOn w:val="Normlntabulka"/>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ln"/>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ln"/>
    <w:rsid w:val="00A350E1"/>
    <w:pPr>
      <w:spacing w:before="40" w:after="40" w:line="240" w:lineRule="auto"/>
    </w:pPr>
    <w:rPr>
      <w:rFonts w:ascii="Arial Narrow" w:hAnsi="Arial Narrow" w:cs="Arial"/>
      <w:lang w:eastAsia="de-DE"/>
    </w:rPr>
  </w:style>
  <w:style w:type="character" w:styleId="Sledovanodkaz">
    <w:name w:val="FollowedHyperlink"/>
    <w:basedOn w:val="Standardnpsmoodstavce"/>
    <w:uiPriority w:val="99"/>
    <w:semiHidden/>
    <w:unhideWhenUsed/>
    <w:rsid w:val="005E328C"/>
    <w:rPr>
      <w:color w:val="BFBFBF" w:themeColor="followedHyperlink"/>
      <w:u w:val="single"/>
    </w:rPr>
  </w:style>
  <w:style w:type="paragraph" w:styleId="Revize">
    <w:name w:val="Revision"/>
    <w:hidden/>
    <w:uiPriority w:val="99"/>
    <w:semiHidden/>
    <w:rsid w:val="00F842CD"/>
    <w:rPr>
      <w:rFonts w:ascii="Calibri" w:eastAsia="Calibri" w:hAnsi="Calibri"/>
      <w:sz w:val="22"/>
      <w:szCs w:val="22"/>
    </w:rPr>
  </w:style>
  <w:style w:type="table" w:styleId="Mkatabulky">
    <w:name w:val="Table Grid"/>
    <w:basedOn w:val="Normlntabulka"/>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5">
    <w:name w:val="Light List Accent 5"/>
    <w:basedOn w:val="Normlntabulka"/>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Svtlseznamzvraznn4">
    <w:name w:val="Light List Accent 4"/>
    <w:basedOn w:val="Normlntabulka"/>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vtlstnovnzvraznn5">
    <w:name w:val="Light Shading Accent 5"/>
    <w:basedOn w:val="Normlntabulka"/>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Stednmka3zvraznn1">
    <w:name w:val="Medium Grid 3 Accent 1"/>
    <w:basedOn w:val="Normlntabulka"/>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Seznamsodrkami"/>
    <w:rsid w:val="0093166C"/>
    <w:pPr>
      <w:tabs>
        <w:tab w:val="clear" w:pos="720"/>
      </w:tabs>
      <w:spacing w:after="240" w:line="280" w:lineRule="atLeast"/>
      <w:ind w:left="284" w:hanging="284"/>
    </w:pPr>
    <w:rPr>
      <w:rFonts w:ascii="Arial" w:hAnsi="Arial"/>
      <w:lang w:eastAsia="de-DE"/>
    </w:rPr>
  </w:style>
  <w:style w:type="paragraph" w:styleId="Seznamsodrkami">
    <w:name w:val="List Bullet"/>
    <w:basedOn w:val="Normln"/>
    <w:uiPriority w:val="99"/>
    <w:semiHidden/>
    <w:unhideWhenUsed/>
    <w:rsid w:val="0093166C"/>
    <w:pPr>
      <w:tabs>
        <w:tab w:val="num" w:pos="720"/>
      </w:tabs>
      <w:ind w:left="720" w:hanging="720"/>
      <w:contextualSpacing/>
    </w:pPr>
  </w:style>
  <w:style w:type="character" w:customStyle="1" w:styleId="NzevChar">
    <w:name w:val="Název Char"/>
    <w:basedOn w:val="Standardnpsmoodstavce"/>
    <w:link w:val="Nzev"/>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Nadpis1"/>
    <w:link w:val="CommsHeading1Char"/>
    <w:rsid w:val="007E62DC"/>
    <w:pPr>
      <w:numPr>
        <w:numId w:val="0"/>
      </w:numPr>
      <w:pBdr>
        <w:bottom w:val="single" w:sz="4" w:space="1" w:color="5D6867" w:themeColor="accent1" w:themeShade="BF"/>
      </w:pBdr>
      <w:tabs>
        <w:tab w:val="num" w:pos="720"/>
      </w:tabs>
      <w:spacing w:before="480" w:after="240"/>
      <w:ind w:left="720" w:hanging="720"/>
    </w:pPr>
    <w:rPr>
      <w:rFonts w:ascii="Trebuchet MS" w:hAnsi="Trebuchet MS"/>
      <w:color w:val="5D6867" w:themeColor="accent1" w:themeShade="BF"/>
    </w:rPr>
  </w:style>
  <w:style w:type="paragraph" w:customStyle="1" w:styleId="CommsHeading11">
    <w:name w:val="Comms Heading 1.1"/>
    <w:basedOn w:val="Nadpis2"/>
    <w:link w:val="CommsHeading11Char"/>
    <w:rsid w:val="007E62DC"/>
    <w:pPr>
      <w:tabs>
        <w:tab w:val="clear" w:pos="720"/>
      </w:tabs>
      <w:spacing w:before="360"/>
      <w:ind w:left="1789" w:hanging="360"/>
    </w:pPr>
    <w:rPr>
      <w:rFonts w:ascii="Trebuchet MS" w:hAnsi="Trebuchet MS"/>
      <w:color w:val="5D6867" w:themeColor="accent1" w:themeShade="BF"/>
    </w:rPr>
  </w:style>
  <w:style w:type="character" w:customStyle="1" w:styleId="Nadpis1Char">
    <w:name w:val="Nadpis 1 Char"/>
    <w:basedOn w:val="Standardnpsmoodstavce"/>
    <w:link w:val="Nadpis1"/>
    <w:rsid w:val="00877C37"/>
    <w:rPr>
      <w:rFonts w:ascii="Arial Rounded MT Bold" w:hAnsi="Arial Rounded MT Bold"/>
      <w:b/>
      <w:bCs/>
      <w:color w:val="7D8B8A" w:themeColor="accent1"/>
      <w:sz w:val="28"/>
    </w:rPr>
  </w:style>
  <w:style w:type="character" w:customStyle="1" w:styleId="CommsHeading1Char">
    <w:name w:val="Comms Heading 1 Char"/>
    <w:basedOn w:val="Nadpis1Char"/>
    <w:link w:val="CommsHeading1"/>
    <w:rsid w:val="007E62DC"/>
    <w:rPr>
      <w:rFonts w:ascii="Trebuchet MS" w:hAnsi="Trebuchet MS"/>
      <w:b/>
      <w:bCs/>
      <w:color w:val="5D6867" w:themeColor="accent1" w:themeShade="BF"/>
      <w:sz w:val="28"/>
    </w:rPr>
  </w:style>
  <w:style w:type="paragraph" w:customStyle="1" w:styleId="CommsHeading111">
    <w:name w:val="Comms Heading 1.1.1"/>
    <w:basedOn w:val="Nadpis3"/>
    <w:link w:val="CommsHeading111Char"/>
    <w:rsid w:val="007E62DC"/>
    <w:pPr>
      <w:tabs>
        <w:tab w:val="clear" w:pos="720"/>
      </w:tabs>
      <w:ind w:left="1789" w:hanging="360"/>
    </w:pPr>
    <w:rPr>
      <w:rFonts w:ascii="Trebuchet MS" w:hAnsi="Trebuchet MS"/>
      <w:color w:val="5D6867" w:themeColor="accent1" w:themeShade="BF"/>
    </w:rPr>
  </w:style>
  <w:style w:type="character" w:customStyle="1" w:styleId="Nadpis2Char">
    <w:name w:val="Nadpis 2 Char"/>
    <w:basedOn w:val="Standardnpsmoodstavce"/>
    <w:link w:val="Nadpis2"/>
    <w:rsid w:val="00877C37"/>
    <w:rPr>
      <w:rFonts w:ascii="Arial Rounded MT Bold" w:hAnsi="Arial Rounded MT Bold"/>
      <w:b/>
      <w:bCs/>
      <w:iCs/>
      <w:color w:val="7D8B8A" w:themeColor="accent1"/>
      <w:sz w:val="24"/>
    </w:rPr>
  </w:style>
  <w:style w:type="character" w:customStyle="1" w:styleId="CommsHeading11Char">
    <w:name w:val="Comms Heading 1.1 Char"/>
    <w:basedOn w:val="Nadpis2Char"/>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ln"/>
    <w:link w:val="CommsTextNormalChar"/>
    <w:rsid w:val="007E62DC"/>
  </w:style>
  <w:style w:type="character" w:customStyle="1" w:styleId="Nadpis3Char">
    <w:name w:val="Nadpis 3 Char"/>
    <w:basedOn w:val="Standardnpsmoodstavce"/>
    <w:link w:val="Nadpis3"/>
    <w:rsid w:val="00877C37"/>
    <w:rPr>
      <w:rFonts w:ascii="Arial Rounded MT Bold" w:hAnsi="Arial Rounded MT Bold"/>
      <w:b/>
      <w:iCs/>
      <w:color w:val="7D8B8A" w:themeColor="accent1"/>
    </w:rPr>
  </w:style>
  <w:style w:type="character" w:customStyle="1" w:styleId="CommsHeading111Char">
    <w:name w:val="Comms Heading 1.1.1 Char"/>
    <w:basedOn w:val="Nadpis3Char"/>
    <w:link w:val="CommsHeading111"/>
    <w:rsid w:val="007E62DC"/>
    <w:rPr>
      <w:rFonts w:ascii="Trebuchet MS" w:eastAsia="Calibri" w:hAnsi="Trebuchet MS"/>
      <w:b/>
      <w:iCs/>
      <w:color w:val="5D6867" w:themeColor="accent1" w:themeShade="BF"/>
    </w:rPr>
  </w:style>
  <w:style w:type="paragraph" w:styleId="Nadpisobsahu">
    <w:name w:val="TOC Heading"/>
    <w:basedOn w:val="Nadpis1"/>
    <w:next w:val="Normln"/>
    <w:uiPriority w:val="39"/>
    <w:unhideWhenUsed/>
    <w:rsid w:val="007E62DC"/>
    <w:pPr>
      <w:keepLines/>
      <w:numPr>
        <w:numId w:val="0"/>
      </w:numPr>
      <w:tabs>
        <w:tab w:val="left" w:pos="720"/>
      </w:tabs>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Standardnpsmoodstavce"/>
    <w:link w:val="CommsTextNormal"/>
    <w:rsid w:val="007E62DC"/>
    <w:rPr>
      <w:rFonts w:ascii="Trebuchet MS" w:eastAsia="Calibri" w:hAnsi="Trebuchet MS"/>
      <w:lang w:val="de-AT" w:eastAsia="en-US"/>
    </w:rPr>
  </w:style>
  <w:style w:type="paragraph" w:styleId="Obsah1">
    <w:name w:val="toc 1"/>
    <w:basedOn w:val="Normln"/>
    <w:next w:val="Normln"/>
    <w:autoRedefine/>
    <w:uiPriority w:val="39"/>
    <w:unhideWhenUsed/>
    <w:rsid w:val="00051D5A"/>
    <w:pPr>
      <w:tabs>
        <w:tab w:val="left" w:pos="284"/>
        <w:tab w:val="right" w:leader="dot" w:pos="8505"/>
      </w:tabs>
      <w:spacing w:line="240" w:lineRule="auto"/>
    </w:pPr>
    <w:rPr>
      <w:b/>
      <w:bCs/>
      <w:caps/>
      <w:noProof/>
    </w:rPr>
  </w:style>
  <w:style w:type="paragraph" w:styleId="Obsah2">
    <w:name w:val="toc 2"/>
    <w:basedOn w:val="Normln"/>
    <w:next w:val="Normln"/>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tabs>
        <w:tab w:val="num" w:pos="720"/>
        <w:tab w:val="num" w:pos="1069"/>
      </w:tabs>
      <w:ind w:left="1069" w:hanging="360"/>
    </w:pPr>
  </w:style>
  <w:style w:type="paragraph" w:customStyle="1" w:styleId="FSHeading3">
    <w:name w:val="FS Heading 3"/>
    <w:basedOn w:val="Normln"/>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Bezmezer"/>
    <w:link w:val="FSNormalChar"/>
    <w:rsid w:val="007E62DC"/>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Bezmezer">
    <w:name w:val="No Spacing"/>
    <w:link w:val="BezmezerChar"/>
    <w:uiPriority w:val="1"/>
    <w:rsid w:val="007E62DC"/>
    <w:rPr>
      <w:rFonts w:ascii="Calibri" w:eastAsia="Calibri" w:hAnsi="Calibri"/>
      <w:sz w:val="22"/>
      <w:szCs w:val="22"/>
    </w:rPr>
  </w:style>
  <w:style w:type="paragraph" w:styleId="Obsah3">
    <w:name w:val="toc 3"/>
    <w:basedOn w:val="Normln"/>
    <w:next w:val="Normln"/>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xtpoznpodarou">
    <w:name w:val="footnote text"/>
    <w:aliases w:val="CE-Footnote,Footnote"/>
    <w:basedOn w:val="CE-StandardText"/>
    <w:link w:val="TextpoznpodarouChar"/>
    <w:uiPriority w:val="99"/>
    <w:unhideWhenUsed/>
    <w:qFormat/>
    <w:rsid w:val="0067637D"/>
    <w:pPr>
      <w:spacing w:before="60" w:line="240" w:lineRule="auto"/>
    </w:pPr>
    <w:rPr>
      <w:color w:val="A6A7A9" w:themeColor="accent5"/>
      <w:sz w:val="17"/>
    </w:rPr>
  </w:style>
  <w:style w:type="character" w:customStyle="1" w:styleId="TextpoznpodarouChar">
    <w:name w:val="Text pozn. pod čarou Char"/>
    <w:aliases w:val="CE-Footnote Char,Footnote Char"/>
    <w:basedOn w:val="Standardnpsmoodstavce"/>
    <w:link w:val="Textpoznpodarou"/>
    <w:uiPriority w:val="99"/>
    <w:rsid w:val="0067637D"/>
    <w:rPr>
      <w:rFonts w:ascii="Trebuchet MS" w:hAnsi="Trebuchet MS"/>
      <w:color w:val="A6A7A9" w:themeColor="accent5"/>
      <w:sz w:val="17"/>
      <w:szCs w:val="18"/>
      <w:lang w:val="en-GB"/>
    </w:rPr>
  </w:style>
  <w:style w:type="character" w:styleId="Znakapoznpodarou">
    <w:name w:val="footnote reference"/>
    <w:aliases w:val="ESPON Footnote No"/>
    <w:basedOn w:val="Standardnpsmoodstavce"/>
    <w:uiPriority w:val="99"/>
    <w:semiHidden/>
    <w:unhideWhenUsed/>
    <w:rsid w:val="007E62DC"/>
    <w:rPr>
      <w:vertAlign w:val="superscript"/>
    </w:rPr>
  </w:style>
  <w:style w:type="paragraph" w:styleId="Obsah4">
    <w:name w:val="toc 4"/>
    <w:basedOn w:val="Normln"/>
    <w:next w:val="Normln"/>
    <w:autoRedefine/>
    <w:uiPriority w:val="39"/>
    <w:unhideWhenUsed/>
    <w:rsid w:val="006A676A"/>
    <w:pPr>
      <w:ind w:left="440"/>
    </w:pPr>
    <w:rPr>
      <w:rFonts w:asciiTheme="minorHAnsi" w:hAnsiTheme="minorHAnsi"/>
    </w:rPr>
  </w:style>
  <w:style w:type="paragraph" w:styleId="Obsah5">
    <w:name w:val="toc 5"/>
    <w:basedOn w:val="Normln"/>
    <w:next w:val="Normln"/>
    <w:autoRedefine/>
    <w:uiPriority w:val="39"/>
    <w:unhideWhenUsed/>
    <w:rsid w:val="006A676A"/>
    <w:pPr>
      <w:ind w:left="660"/>
    </w:pPr>
    <w:rPr>
      <w:rFonts w:asciiTheme="minorHAnsi" w:hAnsiTheme="minorHAnsi"/>
    </w:rPr>
  </w:style>
  <w:style w:type="paragraph" w:styleId="Obsah6">
    <w:name w:val="toc 6"/>
    <w:basedOn w:val="Normln"/>
    <w:next w:val="Normln"/>
    <w:autoRedefine/>
    <w:uiPriority w:val="39"/>
    <w:unhideWhenUsed/>
    <w:rsid w:val="006A676A"/>
    <w:pPr>
      <w:ind w:left="880"/>
    </w:pPr>
    <w:rPr>
      <w:rFonts w:asciiTheme="minorHAnsi" w:hAnsiTheme="minorHAnsi"/>
    </w:rPr>
  </w:style>
  <w:style w:type="paragraph" w:styleId="Obsah7">
    <w:name w:val="toc 7"/>
    <w:basedOn w:val="Normln"/>
    <w:next w:val="Normln"/>
    <w:autoRedefine/>
    <w:uiPriority w:val="39"/>
    <w:unhideWhenUsed/>
    <w:rsid w:val="006A676A"/>
    <w:pPr>
      <w:ind w:left="1100"/>
    </w:pPr>
    <w:rPr>
      <w:rFonts w:asciiTheme="minorHAnsi" w:hAnsiTheme="minorHAnsi"/>
    </w:rPr>
  </w:style>
  <w:style w:type="paragraph" w:styleId="Obsah8">
    <w:name w:val="toc 8"/>
    <w:basedOn w:val="Normln"/>
    <w:next w:val="Normln"/>
    <w:autoRedefine/>
    <w:uiPriority w:val="39"/>
    <w:unhideWhenUsed/>
    <w:rsid w:val="006A676A"/>
    <w:pPr>
      <w:ind w:left="1320"/>
    </w:pPr>
    <w:rPr>
      <w:rFonts w:asciiTheme="minorHAnsi" w:hAnsiTheme="minorHAnsi"/>
    </w:rPr>
  </w:style>
  <w:style w:type="paragraph" w:styleId="Obsah9">
    <w:name w:val="toc 9"/>
    <w:basedOn w:val="Normln"/>
    <w:next w:val="Normln"/>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tabs>
        <w:tab w:val="clear" w:pos="720"/>
      </w:tabs>
      <w:spacing w:before="120" w:after="120"/>
    </w:pPr>
  </w:style>
  <w:style w:type="paragraph" w:customStyle="1" w:styleId="IM2">
    <w:name w:val="IM 2"/>
    <w:basedOn w:val="CommsHeading11"/>
    <w:link w:val="IM2Zchn"/>
    <w:rsid w:val="00605FB6"/>
    <w:pPr>
      <w:tabs>
        <w:tab w:val="num" w:pos="720"/>
      </w:tabs>
      <w:spacing w:before="120" w:after="120"/>
      <w:ind w:left="720" w:hanging="7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tabs>
        <w:tab w:val="num" w:pos="720"/>
      </w:tabs>
      <w:spacing w:before="120" w:after="120"/>
      <w:ind w:left="720" w:hanging="7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tednstnovn1zvraznn1">
    <w:name w:val="Medium Shading 1 Accent 1"/>
    <w:basedOn w:val="Normlntabulka"/>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ZkladntextChar">
    <w:name w:val="Základní text Char"/>
    <w:basedOn w:val="Standardnpsmoodstavce"/>
    <w:link w:val="Zkladntext"/>
    <w:semiHidden/>
    <w:rsid w:val="0085654A"/>
    <w:rPr>
      <w:rFonts w:ascii="Verdana" w:eastAsia="Calibri" w:hAnsi="Verdana"/>
      <w:szCs w:val="22"/>
    </w:rPr>
  </w:style>
  <w:style w:type="character" w:customStyle="1" w:styleId="OdstavecseseznamemChar">
    <w:name w:val="Odstavec se seznamem Char"/>
    <w:link w:val="Odstavecseseznamem"/>
    <w:uiPriority w:val="34"/>
    <w:rsid w:val="00DC05A9"/>
    <w:rPr>
      <w:rFonts w:ascii="Calibri" w:eastAsia="Calibri" w:hAnsi="Calibri"/>
      <w:sz w:val="22"/>
      <w:szCs w:val="22"/>
      <w:lang w:val="de-AT"/>
    </w:rPr>
  </w:style>
  <w:style w:type="paragraph" w:styleId="Zkladntext3">
    <w:name w:val="Body Text 3"/>
    <w:basedOn w:val="Normln"/>
    <w:link w:val="Zkladntext3Char"/>
    <w:uiPriority w:val="99"/>
    <w:unhideWhenUsed/>
    <w:rsid w:val="00515CB1"/>
    <w:pPr>
      <w:spacing w:after="120"/>
    </w:pPr>
    <w:rPr>
      <w:sz w:val="16"/>
      <w:szCs w:val="16"/>
    </w:rPr>
  </w:style>
  <w:style w:type="character" w:customStyle="1" w:styleId="Zkladntext3Char">
    <w:name w:val="Základní text 3 Char"/>
    <w:basedOn w:val="Standardnpsmoodstavce"/>
    <w:link w:val="Zkladntext3"/>
    <w:uiPriority w:val="99"/>
    <w:rsid w:val="00515CB1"/>
    <w:rPr>
      <w:rFonts w:ascii="Calibri" w:eastAsia="Calibri" w:hAnsi="Calibri"/>
      <w:sz w:val="16"/>
      <w:szCs w:val="16"/>
      <w:lang w:val="de-AT"/>
    </w:rPr>
  </w:style>
  <w:style w:type="paragraph" w:styleId="Titulek">
    <w:name w:val="caption"/>
    <w:basedOn w:val="Normln"/>
    <w:next w:val="Normln"/>
    <w:rsid w:val="003C39D2"/>
    <w:pPr>
      <w:keepNext/>
      <w:spacing w:after="120" w:line="240" w:lineRule="auto"/>
    </w:pPr>
    <w:rPr>
      <w:b/>
      <w:color w:val="000080"/>
      <w:szCs w:val="18"/>
    </w:rPr>
  </w:style>
  <w:style w:type="character" w:customStyle="1" w:styleId="ZhlavChar">
    <w:name w:val="Záhlaví Char"/>
    <w:basedOn w:val="Standardnpsmoodstavce"/>
    <w:link w:val="Zhlav"/>
    <w:uiPriority w:val="99"/>
    <w:rsid w:val="00A0196F"/>
    <w:rPr>
      <w:rFonts w:ascii="Verdana" w:eastAsia="Calibri" w:hAnsi="Verdana"/>
      <w:sz w:val="16"/>
      <w:szCs w:val="22"/>
      <w:lang w:val="de-AT"/>
    </w:rPr>
  </w:style>
  <w:style w:type="character" w:customStyle="1" w:styleId="ZpatChar">
    <w:name w:val="Zápatí Char"/>
    <w:basedOn w:val="Standardnpsmoodstavce"/>
    <w:link w:val="Zpat"/>
    <w:uiPriority w:val="99"/>
    <w:rsid w:val="00311673"/>
    <w:rPr>
      <w:rFonts w:ascii="Verdana" w:eastAsia="Calibri" w:hAnsi="Verdana"/>
      <w:noProof/>
      <w:sz w:val="16"/>
      <w:szCs w:val="22"/>
    </w:rPr>
  </w:style>
  <w:style w:type="paragraph" w:customStyle="1" w:styleId="bulletpoints">
    <w:name w:val="bulletpoints"/>
    <w:basedOn w:val="Odstavecseseznamem"/>
    <w:link w:val="bulletpointsZchn"/>
    <w:rsid w:val="007B6341"/>
    <w:pPr>
      <w:tabs>
        <w:tab w:val="num" w:pos="720"/>
      </w:tabs>
      <w:spacing w:before="240" w:after="240" w:line="360" w:lineRule="auto"/>
      <w:ind w:left="2268" w:right="340" w:hanging="425"/>
    </w:pPr>
    <w:rPr>
      <w:noProof/>
      <w:lang w:val="en-US" w:eastAsia="de-AT"/>
    </w:rPr>
  </w:style>
  <w:style w:type="paragraph" w:customStyle="1" w:styleId="bulletpoints2">
    <w:name w:val="bulletpoints 2"/>
    <w:basedOn w:val="Odstavecseseznamem"/>
    <w:link w:val="bulletpoints2Zchn"/>
    <w:rsid w:val="00925502"/>
    <w:pPr>
      <w:numPr>
        <w:ilvl w:val="1"/>
        <w:numId w:val="3"/>
      </w:numPr>
      <w:spacing w:after="120" w:line="240" w:lineRule="auto"/>
      <w:ind w:left="2268" w:right="340" w:hanging="425"/>
    </w:pPr>
  </w:style>
  <w:style w:type="character" w:customStyle="1" w:styleId="bulletpointsZchn">
    <w:name w:val="bulletpoints Zchn"/>
    <w:basedOn w:val="OdstavecseseznamemChar"/>
    <w:link w:val="bulletpoints"/>
    <w:rsid w:val="007B6341"/>
    <w:rPr>
      <w:rFonts w:ascii="Calibri" w:eastAsia="Calibri" w:hAnsi="Calibri"/>
      <w:noProof/>
      <w:sz w:val="22"/>
      <w:szCs w:val="22"/>
      <w:lang w:val="en-US" w:eastAsia="de-AT"/>
    </w:rPr>
  </w:style>
  <w:style w:type="table" w:styleId="Tmavseznamzvraznn1">
    <w:name w:val="Dark List Accent 1"/>
    <w:basedOn w:val="Normlntabulka"/>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OdstavecseseznamemChar"/>
    <w:link w:val="bulletpoints2"/>
    <w:rsid w:val="00925502"/>
    <w:rPr>
      <w:rFonts w:ascii="Calibri" w:eastAsia="Calibri" w:hAnsi="Calibri"/>
      <w:sz w:val="22"/>
      <w:szCs w:val="22"/>
      <w:lang w:val="de-AT"/>
    </w:rPr>
  </w:style>
  <w:style w:type="table" w:styleId="Stednmka3zvraznn6">
    <w:name w:val="Medium Grid 3 Accent 6"/>
    <w:basedOn w:val="Normlntabulka"/>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Normlntabulka"/>
    <w:uiPriority w:val="99"/>
    <w:rsid w:val="003C5F24"/>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Nadpis2"/>
    <w:link w:val="CE-Headline1Zchn"/>
    <w:qFormat/>
    <w:rsid w:val="003F0BC1"/>
    <w:pPr>
      <w:spacing w:before="0"/>
      <w:ind w:right="340"/>
    </w:pPr>
    <w:rPr>
      <w:rFonts w:ascii="Trebuchet MS" w:hAnsi="Trebuchet MS"/>
      <w:noProof/>
      <w:color w:val="7E93A5" w:themeColor="background2"/>
      <w:spacing w:val="-10"/>
      <w:sz w:val="36"/>
      <w:szCs w:val="32"/>
      <w:lang w:eastAsia="de-AT"/>
    </w:rPr>
  </w:style>
  <w:style w:type="paragraph" w:customStyle="1" w:styleId="Headline2">
    <w:name w:val="Headline 2"/>
    <w:basedOn w:val="Nadpis2"/>
    <w:link w:val="Headline2Char"/>
    <w:rsid w:val="00E9195B"/>
    <w:pPr>
      <w:tabs>
        <w:tab w:val="clear" w:pos="720"/>
      </w:tabs>
      <w:ind w:left="1418" w:firstLine="0"/>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Nadpis2"/>
    <w:link w:val="Headline1partChar"/>
    <w:rsid w:val="000A739F"/>
    <w:pPr>
      <w:ind w:left="1418" w:firstLine="0"/>
    </w:pPr>
    <w:rPr>
      <w:b w:val="0"/>
      <w:sz w:val="32"/>
      <w:szCs w:val="32"/>
    </w:rPr>
  </w:style>
  <w:style w:type="character" w:customStyle="1" w:styleId="Headline2Char">
    <w:name w:val="Headline 2 Char"/>
    <w:basedOn w:val="Nadpis2Char"/>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Nadpis2"/>
    <w:link w:val="HeadlineA1Char"/>
    <w:rsid w:val="000A739F"/>
    <w:rPr>
      <w:b w:val="0"/>
    </w:rPr>
  </w:style>
  <w:style w:type="character" w:customStyle="1" w:styleId="Headline1partChar">
    <w:name w:val="Headline 1 part Char"/>
    <w:basedOn w:val="Nadpis2Char"/>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Nadpis3"/>
    <w:rsid w:val="000A739F"/>
    <w:rPr>
      <w:b w:val="0"/>
    </w:rPr>
  </w:style>
  <w:style w:type="character" w:customStyle="1" w:styleId="HeadlineA1Char">
    <w:name w:val="Headline A1. Char"/>
    <w:basedOn w:val="Nadpis2Char"/>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tabs>
        <w:tab w:val="clear" w:pos="720"/>
      </w:tabs>
    </w:pPr>
  </w:style>
  <w:style w:type="paragraph" w:customStyle="1" w:styleId="Subhead">
    <w:name w:val="Subhead"/>
    <w:basedOn w:val="A21"/>
    <w:rsid w:val="00562568"/>
  </w:style>
  <w:style w:type="paragraph" w:customStyle="1" w:styleId="Subbullets">
    <w:name w:val="Subbullets"/>
    <w:basedOn w:val="bulletpoints2"/>
    <w:rsid w:val="00B24760"/>
    <w:pPr>
      <w:numPr>
        <w:ilvl w:val="0"/>
        <w:numId w:val="0"/>
      </w:numPr>
      <w:tabs>
        <w:tab w:val="num" w:pos="1440"/>
      </w:tabs>
      <w:ind w:left="1440"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Normlntabulka"/>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tabs>
        <w:tab w:val="clear" w:pos="720"/>
      </w:tabs>
      <w:ind w:left="709" w:firstLine="709"/>
    </w:pPr>
    <w:rPr>
      <w:sz w:val="22"/>
    </w:rPr>
  </w:style>
  <w:style w:type="character" w:customStyle="1" w:styleId="BezmezerChar">
    <w:name w:val="Bez mezer Char"/>
    <w:basedOn w:val="Standardnpsmoodstavce"/>
    <w:link w:val="Bezmezer"/>
    <w:uiPriority w:val="1"/>
    <w:rsid w:val="006D3BB8"/>
    <w:rPr>
      <w:rFonts w:ascii="Calibri" w:eastAsia="Calibri" w:hAnsi="Calibri"/>
      <w:sz w:val="22"/>
      <w:szCs w:val="22"/>
      <w:lang w:val="de-AT"/>
    </w:rPr>
  </w:style>
  <w:style w:type="paragraph" w:styleId="Zkladntext2">
    <w:name w:val="Body Text 2"/>
    <w:basedOn w:val="Normln"/>
    <w:link w:val="Zkladntext2Char"/>
    <w:uiPriority w:val="99"/>
    <w:unhideWhenUsed/>
    <w:rsid w:val="00995597"/>
    <w:pPr>
      <w:ind w:left="0" w:right="28"/>
      <w:jc w:val="left"/>
    </w:pPr>
    <w:rPr>
      <w:color w:val="FFFFFF" w:themeColor="background1"/>
    </w:rPr>
  </w:style>
  <w:style w:type="character" w:customStyle="1" w:styleId="Zkladntext2Char">
    <w:name w:val="Základní text 2 Char"/>
    <w:basedOn w:val="Standardnpsmoodstavce"/>
    <w:link w:val="Zkladntext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style>
  <w:style w:type="paragraph" w:customStyle="1" w:styleId="EinfAbs">
    <w:name w:val="[Einf. Abs.]"/>
    <w:basedOn w:val="Normln"/>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 w:val="num" w:pos="720"/>
      </w:tabs>
      <w:spacing w:line="240" w:lineRule="auto"/>
      <w:ind w:left="720" w:hanging="720"/>
    </w:pPr>
    <w:rPr>
      <w:color w:val="7D8B8A" w:themeColor="accent1"/>
      <w:sz w:val="28"/>
      <w:szCs w:val="26"/>
    </w:rPr>
  </w:style>
  <w:style w:type="paragraph" w:customStyle="1" w:styleId="CE-Headline4">
    <w:name w:val="CE-Headline 4"/>
    <w:basedOn w:val="Headline2"/>
    <w:link w:val="CE-Headline4Zchn"/>
    <w:qFormat/>
    <w:rsid w:val="00411156"/>
    <w:pPr>
      <w:numPr>
        <w:ilvl w:val="3"/>
        <w:numId w:val="4"/>
      </w:numPr>
      <w:tabs>
        <w:tab w:val="left" w:pos="1418"/>
      </w:tabs>
      <w:spacing w:before="0"/>
      <w:ind w:right="340"/>
    </w:pPr>
    <w:rPr>
      <w:rFonts w:ascii="Trebuchet MS" w:hAnsi="Trebuchet MS"/>
      <w:b/>
      <w:color w:val="7B7B7D" w:themeColor="accent4"/>
      <w:sz w:val="20"/>
      <w:szCs w:val="24"/>
    </w:rPr>
  </w:style>
  <w:style w:type="character" w:customStyle="1" w:styleId="CE-Headline1Zchn">
    <w:name w:val="CE-Headline 1 Zchn"/>
    <w:basedOn w:val="Nadpis2Char"/>
    <w:link w:val="CE-Headline1"/>
    <w:rsid w:val="003F0BC1"/>
    <w:rPr>
      <w:rFonts w:ascii="Trebuchet MS" w:hAnsi="Trebuchet MS"/>
      <w:b/>
      <w:bCs/>
      <w:iCs/>
      <w:noProof/>
      <w:color w:val="7E93A5" w:themeColor="background2"/>
      <w:spacing w:val="-10"/>
      <w:sz w:val="36"/>
      <w:szCs w:val="32"/>
      <w:lang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Normln"/>
    <w:link w:val="CE-StandardTextZchn"/>
    <w:qFormat/>
    <w:rsid w:val="00023360"/>
    <w:pPr>
      <w:ind w:left="0" w:right="0"/>
    </w:pPr>
    <w:rPr>
      <w:rFonts w:ascii="Trebuchet MS" w:hAnsi="Trebuchet MS"/>
      <w:color w:val="4D4D4E" w:themeColor="text2"/>
      <w:szCs w:val="18"/>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tabs>
        <w:tab w:val="num" w:pos="720"/>
      </w:tabs>
      <w:ind w:left="360" w:hanging="720"/>
    </w:pPr>
  </w:style>
  <w:style w:type="character" w:customStyle="1" w:styleId="CE-StandardTextZchn">
    <w:name w:val="CE-StandardText Zchn"/>
    <w:basedOn w:val="Standardnpsmoodstavce"/>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tabs>
        <w:tab w:val="left" w:pos="284"/>
        <w:tab w:val="num" w:pos="720"/>
      </w:tabs>
      <w:ind w:left="567" w:hanging="720"/>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ormln"/>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Standardnpsmoodstavce"/>
    <w:link w:val="PubTitle"/>
    <w:rsid w:val="001A4AC1"/>
    <w:rPr>
      <w:rFonts w:ascii="Trebuchet MS" w:hAnsi="Trebuchet MS"/>
      <w:b/>
      <w:spacing w:val="-20"/>
      <w:kern w:val="72"/>
      <w:sz w:val="72"/>
      <w:szCs w:val="72"/>
      <w:lang w:val="en-US"/>
    </w:rPr>
  </w:style>
  <w:style w:type="paragraph" w:customStyle="1" w:styleId="TableText">
    <w:name w:val="Table Text"/>
    <w:basedOn w:val="Normln"/>
    <w:link w:val="TableTextZchn"/>
    <w:autoRedefine/>
    <w:qFormat/>
    <w:rsid w:val="00C33CB3"/>
    <w:pPr>
      <w:ind w:left="0"/>
      <w:jc w:val="left"/>
    </w:pPr>
    <w:rPr>
      <w:rFonts w:ascii="Trebuchet MS" w:hAnsi="Trebuchet MS"/>
      <w:color w:val="393626" w:themeColor="accent6" w:themeShade="BF"/>
      <w:spacing w:val="-2"/>
      <w:sz w:val="16"/>
      <w:szCs w:val="15"/>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6"/>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Standardnpsmoodstavce"/>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Standardnpsmoodstavce"/>
    <w:link w:val="msoaccenttext8"/>
    <w:rsid w:val="004563B8"/>
    <w:rPr>
      <w:rFonts w:ascii="Arial Rounded MT Bold" w:hAnsi="Arial Rounded MT Bold"/>
      <w:color w:val="000000"/>
      <w:kern w:val="28"/>
      <w:lang w:val="de-DE" w:eastAsia="de-DE"/>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rPr>
  </w:style>
  <w:style w:type="character" w:styleId="Zstupntext">
    <w:name w:val="Placeholder Text"/>
    <w:basedOn w:val="Standardnpsmoodstavce"/>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style>
  <w:style w:type="paragraph" w:customStyle="1" w:styleId="CE-BulletPoint1">
    <w:name w:val="CE-BulletPoint1"/>
    <w:basedOn w:val="CE-StandardText"/>
    <w:link w:val="CE-BulletPoint1Zchn"/>
    <w:qFormat/>
    <w:rsid w:val="00706D40"/>
    <w:pPr>
      <w:tabs>
        <w:tab w:val="num" w:pos="720"/>
      </w:tabs>
      <w:ind w:left="284" w:hanging="284"/>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ind w:left="568"/>
    </w:pPr>
  </w:style>
  <w:style w:type="paragraph" w:customStyle="1" w:styleId="CE-BulletPoint3">
    <w:name w:val="CE-BulletPoint3"/>
    <w:basedOn w:val="CE-BulletPoint1"/>
    <w:link w:val="CE-BulletPoint3Zchn"/>
    <w:qFormat/>
    <w:rsid w:val="00EF648C"/>
    <w:pPr>
      <w:ind w:left="851"/>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EF648C"/>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Citt">
    <w:name w:val="Quote"/>
    <w:aliases w:val="CE-Quotation"/>
    <w:basedOn w:val="Normln"/>
    <w:next w:val="CE-StandardText"/>
    <w:link w:val="CittChar"/>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CittChar">
    <w:name w:val="Citát Char"/>
    <w:aliases w:val="CE-Quotation Char"/>
    <w:basedOn w:val="Standardnpsmoodstavce"/>
    <w:link w:val="Citt"/>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style>
  <w:style w:type="numbering" w:customStyle="1" w:styleId="Formatvorlage1">
    <w:name w:val="Formatvorlage1"/>
    <w:uiPriority w:val="99"/>
    <w:rsid w:val="001161C3"/>
  </w:style>
  <w:style w:type="table" w:customStyle="1" w:styleId="CE-TableExample">
    <w:name w:val="CE-Table Example"/>
    <w:basedOn w:val="Normlntabulka"/>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Svtlseznam">
    <w:name w:val="Light List"/>
    <w:basedOn w:val="Normlntabulka"/>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Normlntabulka"/>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style>
  <w:style w:type="numbering" w:customStyle="1" w:styleId="CE-HeadNumbering">
    <w:name w:val="CE-HeadNumbering"/>
    <w:uiPriority w:val="99"/>
    <w:rsid w:val="003F0BC1"/>
  </w:style>
  <w:style w:type="paragraph" w:customStyle="1" w:styleId="CE-HeadlineChapter">
    <w:name w:val="CE-Headline Chapter"/>
    <w:basedOn w:val="CE-Headline1"/>
    <w:next w:val="CE-Headline1"/>
    <w:link w:val="CE-HeadlineChapterZchn"/>
    <w:qFormat/>
    <w:rsid w:val="00411156"/>
    <w:p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eastAsia="de-AT"/>
    </w:rPr>
  </w:style>
  <w:style w:type="paragraph" w:customStyle="1" w:styleId="CE-HeadlineSubtitle">
    <w:name w:val="CE-Headline Subtitle"/>
    <w:basedOn w:val="CE-Headline1"/>
    <w:link w:val="CE-HeadlineSubtitleZchn"/>
    <w:qFormat/>
    <w:rsid w:val="009805EB"/>
    <w:pPr>
      <w:tabs>
        <w:tab w:val="clear" w:pos="720"/>
      </w:tabs>
      <w:spacing w:before="80" w:after="80" w:line="240" w:lineRule="auto"/>
      <w:ind w:left="0" w:right="0" w:firstLine="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ind w:hanging="1418"/>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x-i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nka.hanusova@dex-ic.com" TargetMode="External"/><Relationship Id="rId4" Type="http://schemas.openxmlformats.org/officeDocument/2006/relationships/settings" Target="settings.xml"/><Relationship Id="rId9" Type="http://schemas.openxmlformats.org/officeDocument/2006/relationships/hyperlink" Target="https://dex-ic.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_rels/theme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ygngKC9XBFxbqaPYiFNexLtS9g==">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771</Words>
  <Characters>4554</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 Radimec</dc:creator>
  <cp:lastModifiedBy>Lenka</cp:lastModifiedBy>
  <cp:revision>6</cp:revision>
  <dcterms:created xsi:type="dcterms:W3CDTF">2022-07-01T12:18:00Z</dcterms:created>
  <dcterms:modified xsi:type="dcterms:W3CDTF">2022-07-01T12:19:00Z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